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777E26" w14:textId="48F5C33B" w:rsidR="00E35D14" w:rsidRPr="0000423C" w:rsidRDefault="004425CC" w:rsidP="0000423C">
      <w:pPr>
        <w:pStyle w:val="Title"/>
        <w:rPr>
          <w:rFonts w:ascii="Arial" w:hAnsi="Arial" w:cs="Arial"/>
        </w:rPr>
      </w:pPr>
      <w:r w:rsidRPr="0000423C">
        <w:rPr>
          <w:rFonts w:ascii="Arial" w:hAnsi="Arial" w:cs="Arial"/>
        </w:rPr>
        <w:t>Towards</w:t>
      </w:r>
      <w:r w:rsidR="006E6193" w:rsidRPr="0000423C">
        <w:rPr>
          <w:rFonts w:ascii="Arial" w:hAnsi="Arial" w:cs="Arial"/>
        </w:rPr>
        <w:t xml:space="preserve"> </w:t>
      </w:r>
      <w:r w:rsidR="002764A3" w:rsidRPr="0000423C">
        <w:rPr>
          <w:rFonts w:ascii="Arial" w:hAnsi="Arial" w:cs="Arial"/>
        </w:rPr>
        <w:t xml:space="preserve">a </w:t>
      </w:r>
      <w:proofErr w:type="spellStart"/>
      <w:r w:rsidR="006E6193" w:rsidRPr="0000423C">
        <w:rPr>
          <w:rFonts w:ascii="Arial" w:hAnsi="Arial" w:cs="Arial"/>
        </w:rPr>
        <w:t>P</w:t>
      </w:r>
      <w:r w:rsidR="001B3E91" w:rsidRPr="0000423C">
        <w:rPr>
          <w:rFonts w:ascii="Arial" w:hAnsi="Arial" w:cs="Arial"/>
        </w:rPr>
        <w:t>anagogy</w:t>
      </w:r>
      <w:proofErr w:type="spellEnd"/>
      <w:r w:rsidR="001B3E91" w:rsidRPr="0000423C">
        <w:rPr>
          <w:rFonts w:ascii="Arial" w:hAnsi="Arial" w:cs="Arial"/>
        </w:rPr>
        <w:t xml:space="preserve"> </w:t>
      </w:r>
      <w:r w:rsidR="009A577E" w:rsidRPr="0000423C">
        <w:rPr>
          <w:rFonts w:ascii="Arial" w:hAnsi="Arial" w:cs="Arial"/>
        </w:rPr>
        <w:br/>
      </w:r>
      <w:r w:rsidR="002764A3" w:rsidRPr="0000423C">
        <w:rPr>
          <w:rFonts w:ascii="Arial" w:hAnsi="Arial" w:cs="Arial"/>
        </w:rPr>
        <w:t>for Blended Learning Designs</w:t>
      </w:r>
    </w:p>
    <w:p w14:paraId="1F7B993E" w14:textId="303F5D1F" w:rsidR="001B3E91" w:rsidRPr="0000423C" w:rsidRDefault="001B3E91" w:rsidP="0000423C">
      <w:pPr>
        <w:spacing w:line="240" w:lineRule="auto"/>
        <w:rPr>
          <w:rFonts w:ascii="Arial" w:hAnsi="Arial" w:cs="Arial"/>
          <w:b/>
          <w:bCs/>
        </w:rPr>
      </w:pPr>
      <w:r w:rsidRPr="0000423C">
        <w:rPr>
          <w:rFonts w:ascii="Arial" w:hAnsi="Arial" w:cs="Arial"/>
          <w:b/>
          <w:bCs/>
        </w:rPr>
        <w:t>Dr Anthony ‘Skip’ Basiel</w:t>
      </w:r>
    </w:p>
    <w:p w14:paraId="09E432AD" w14:textId="69018982" w:rsidR="00D364FF" w:rsidRPr="0000423C" w:rsidRDefault="00D364FF" w:rsidP="0000423C">
      <w:pPr>
        <w:spacing w:line="240" w:lineRule="auto"/>
        <w:rPr>
          <w:rFonts w:ascii="Arial" w:hAnsi="Arial" w:cs="Arial"/>
          <w:b/>
          <w:bCs/>
        </w:rPr>
      </w:pPr>
      <w:r w:rsidRPr="0000423C">
        <w:rPr>
          <w:rFonts w:ascii="Arial" w:hAnsi="Arial" w:cs="Arial"/>
          <w:b/>
          <w:bCs/>
          <w:highlight w:val="yellow"/>
        </w:rPr>
        <w:t>[Proof read – find &amp; replace ‘z’s for British spelling]</w:t>
      </w:r>
      <w:r w:rsidRPr="0000423C">
        <w:rPr>
          <w:rFonts w:ascii="Arial" w:hAnsi="Arial" w:cs="Arial"/>
          <w:b/>
          <w:bCs/>
        </w:rPr>
        <w:t xml:space="preserve"> </w:t>
      </w:r>
    </w:p>
    <w:sdt>
      <w:sdtPr>
        <w:rPr>
          <w:rFonts w:ascii="Arial" w:eastAsiaTheme="minorHAnsi" w:hAnsi="Arial" w:cs="Arial"/>
          <w:color w:val="auto"/>
          <w:sz w:val="22"/>
          <w:szCs w:val="22"/>
          <w:lang w:val="en-GB"/>
        </w:rPr>
        <w:id w:val="-1141493008"/>
        <w:docPartObj>
          <w:docPartGallery w:val="Table of Contents"/>
          <w:docPartUnique/>
        </w:docPartObj>
      </w:sdtPr>
      <w:sdtEndPr>
        <w:rPr>
          <w:b/>
          <w:bCs/>
          <w:noProof/>
        </w:rPr>
      </w:sdtEndPr>
      <w:sdtContent>
        <w:p w14:paraId="24205E8B" w14:textId="01B220F9" w:rsidR="00B24DDD" w:rsidRPr="0000423C" w:rsidRDefault="00B24DDD" w:rsidP="0000423C">
          <w:pPr>
            <w:pStyle w:val="TOCHeading"/>
            <w:spacing w:line="240" w:lineRule="auto"/>
            <w:rPr>
              <w:rFonts w:ascii="Arial" w:hAnsi="Arial" w:cs="Arial"/>
            </w:rPr>
          </w:pPr>
          <w:r w:rsidRPr="0000423C">
            <w:rPr>
              <w:rFonts w:ascii="Arial" w:hAnsi="Arial" w:cs="Arial"/>
            </w:rPr>
            <w:t>Contents</w:t>
          </w:r>
        </w:p>
        <w:p w14:paraId="549047B4" w14:textId="32E54E7E" w:rsidR="000D76D9" w:rsidRDefault="00B24DDD">
          <w:pPr>
            <w:pStyle w:val="TOC2"/>
            <w:tabs>
              <w:tab w:val="right" w:leader="dot" w:pos="9016"/>
            </w:tabs>
            <w:rPr>
              <w:rFonts w:eastAsiaTheme="minorEastAsia"/>
              <w:noProof/>
              <w:lang w:eastAsia="en-GB"/>
            </w:rPr>
          </w:pPr>
          <w:r w:rsidRPr="0000423C">
            <w:rPr>
              <w:rFonts w:ascii="Arial" w:hAnsi="Arial" w:cs="Arial"/>
            </w:rPr>
            <w:fldChar w:fldCharType="begin"/>
          </w:r>
          <w:r w:rsidRPr="0000423C">
            <w:rPr>
              <w:rFonts w:ascii="Arial" w:hAnsi="Arial" w:cs="Arial"/>
            </w:rPr>
            <w:instrText xml:space="preserve"> TOC \o "1-3" \h \z \u </w:instrText>
          </w:r>
          <w:r w:rsidRPr="0000423C">
            <w:rPr>
              <w:rFonts w:ascii="Arial" w:hAnsi="Arial" w:cs="Arial"/>
            </w:rPr>
            <w:fldChar w:fldCharType="separate"/>
          </w:r>
          <w:hyperlink w:anchor="_Toc83191278" w:history="1">
            <w:r w:rsidR="000D76D9" w:rsidRPr="00BA00C1">
              <w:rPr>
                <w:rStyle w:val="Hyperlink"/>
                <w:rFonts w:ascii="Arial" w:hAnsi="Arial" w:cs="Arial"/>
                <w:noProof/>
              </w:rPr>
              <w:t>Abstract</w:t>
            </w:r>
            <w:r w:rsidR="000D76D9">
              <w:rPr>
                <w:noProof/>
                <w:webHidden/>
              </w:rPr>
              <w:tab/>
            </w:r>
            <w:r w:rsidR="000D76D9">
              <w:rPr>
                <w:noProof/>
                <w:webHidden/>
              </w:rPr>
              <w:fldChar w:fldCharType="begin"/>
            </w:r>
            <w:r w:rsidR="000D76D9">
              <w:rPr>
                <w:noProof/>
                <w:webHidden/>
              </w:rPr>
              <w:instrText xml:space="preserve"> PAGEREF _Toc83191278 \h </w:instrText>
            </w:r>
            <w:r w:rsidR="000D76D9">
              <w:rPr>
                <w:noProof/>
                <w:webHidden/>
              </w:rPr>
            </w:r>
            <w:r w:rsidR="000D76D9">
              <w:rPr>
                <w:noProof/>
                <w:webHidden/>
              </w:rPr>
              <w:fldChar w:fldCharType="separate"/>
            </w:r>
            <w:r w:rsidR="000D76D9">
              <w:rPr>
                <w:noProof/>
                <w:webHidden/>
              </w:rPr>
              <w:t>1</w:t>
            </w:r>
            <w:r w:rsidR="000D76D9">
              <w:rPr>
                <w:noProof/>
                <w:webHidden/>
              </w:rPr>
              <w:fldChar w:fldCharType="end"/>
            </w:r>
          </w:hyperlink>
        </w:p>
        <w:p w14:paraId="3E1BA5B9" w14:textId="1BE9FACA" w:rsidR="000D76D9" w:rsidRDefault="00990D09">
          <w:pPr>
            <w:pStyle w:val="TOC2"/>
            <w:tabs>
              <w:tab w:val="right" w:leader="dot" w:pos="9016"/>
            </w:tabs>
            <w:rPr>
              <w:rFonts w:eastAsiaTheme="minorEastAsia"/>
              <w:noProof/>
              <w:lang w:eastAsia="en-GB"/>
            </w:rPr>
          </w:pPr>
          <w:hyperlink w:anchor="_Toc83191279" w:history="1">
            <w:r w:rsidR="000D76D9" w:rsidRPr="00BA00C1">
              <w:rPr>
                <w:rStyle w:val="Hyperlink"/>
                <w:rFonts w:ascii="Arial" w:hAnsi="Arial" w:cs="Arial"/>
                <w:noProof/>
              </w:rPr>
              <w:t>Introduction</w:t>
            </w:r>
            <w:r w:rsidR="000D76D9">
              <w:rPr>
                <w:noProof/>
                <w:webHidden/>
              </w:rPr>
              <w:tab/>
            </w:r>
            <w:r w:rsidR="000D76D9">
              <w:rPr>
                <w:noProof/>
                <w:webHidden/>
              </w:rPr>
              <w:fldChar w:fldCharType="begin"/>
            </w:r>
            <w:r w:rsidR="000D76D9">
              <w:rPr>
                <w:noProof/>
                <w:webHidden/>
              </w:rPr>
              <w:instrText xml:space="preserve"> PAGEREF _Toc83191279 \h </w:instrText>
            </w:r>
            <w:r w:rsidR="000D76D9">
              <w:rPr>
                <w:noProof/>
                <w:webHidden/>
              </w:rPr>
            </w:r>
            <w:r w:rsidR="000D76D9">
              <w:rPr>
                <w:noProof/>
                <w:webHidden/>
              </w:rPr>
              <w:fldChar w:fldCharType="separate"/>
            </w:r>
            <w:r w:rsidR="000D76D9">
              <w:rPr>
                <w:noProof/>
                <w:webHidden/>
              </w:rPr>
              <w:t>1</w:t>
            </w:r>
            <w:r w:rsidR="000D76D9">
              <w:rPr>
                <w:noProof/>
                <w:webHidden/>
              </w:rPr>
              <w:fldChar w:fldCharType="end"/>
            </w:r>
          </w:hyperlink>
        </w:p>
        <w:p w14:paraId="45B1822C" w14:textId="7B5D27F6" w:rsidR="000D76D9" w:rsidRDefault="00990D09">
          <w:pPr>
            <w:pStyle w:val="TOC2"/>
            <w:tabs>
              <w:tab w:val="right" w:leader="dot" w:pos="9016"/>
            </w:tabs>
            <w:rPr>
              <w:rFonts w:eastAsiaTheme="minorEastAsia"/>
              <w:noProof/>
              <w:lang w:eastAsia="en-GB"/>
            </w:rPr>
          </w:pPr>
          <w:hyperlink w:anchor="_Toc83191280" w:history="1">
            <w:r w:rsidR="000D76D9" w:rsidRPr="00BA00C1">
              <w:rPr>
                <w:rStyle w:val="Hyperlink"/>
                <w:rFonts w:ascii="Arial" w:hAnsi="Arial" w:cs="Arial"/>
                <w:noProof/>
              </w:rPr>
              <w:t>Learning Theory</w:t>
            </w:r>
            <w:r w:rsidR="000D76D9">
              <w:rPr>
                <w:noProof/>
                <w:webHidden/>
              </w:rPr>
              <w:tab/>
            </w:r>
            <w:r w:rsidR="000D76D9">
              <w:rPr>
                <w:noProof/>
                <w:webHidden/>
              </w:rPr>
              <w:fldChar w:fldCharType="begin"/>
            </w:r>
            <w:r w:rsidR="000D76D9">
              <w:rPr>
                <w:noProof/>
                <w:webHidden/>
              </w:rPr>
              <w:instrText xml:space="preserve"> PAGEREF _Toc83191280 \h </w:instrText>
            </w:r>
            <w:r w:rsidR="000D76D9">
              <w:rPr>
                <w:noProof/>
                <w:webHidden/>
              </w:rPr>
            </w:r>
            <w:r w:rsidR="000D76D9">
              <w:rPr>
                <w:noProof/>
                <w:webHidden/>
              </w:rPr>
              <w:fldChar w:fldCharType="separate"/>
            </w:r>
            <w:r w:rsidR="000D76D9">
              <w:rPr>
                <w:noProof/>
                <w:webHidden/>
              </w:rPr>
              <w:t>1</w:t>
            </w:r>
            <w:r w:rsidR="000D76D9">
              <w:rPr>
                <w:noProof/>
                <w:webHidden/>
              </w:rPr>
              <w:fldChar w:fldCharType="end"/>
            </w:r>
          </w:hyperlink>
        </w:p>
        <w:p w14:paraId="45DBB544" w14:textId="1D05876A" w:rsidR="000D76D9" w:rsidRDefault="00990D09">
          <w:pPr>
            <w:pStyle w:val="TOC2"/>
            <w:tabs>
              <w:tab w:val="right" w:leader="dot" w:pos="9016"/>
            </w:tabs>
            <w:rPr>
              <w:rFonts w:eastAsiaTheme="minorEastAsia"/>
              <w:noProof/>
              <w:lang w:eastAsia="en-GB"/>
            </w:rPr>
          </w:pPr>
          <w:hyperlink w:anchor="_Toc83191281" w:history="1">
            <w:r w:rsidR="000D76D9" w:rsidRPr="00BA00C1">
              <w:rPr>
                <w:rStyle w:val="Hyperlink"/>
                <w:rFonts w:ascii="Arial" w:hAnsi="Arial" w:cs="Arial"/>
                <w:noProof/>
              </w:rPr>
              <w:t>Teaching Styles</w:t>
            </w:r>
            <w:r w:rsidR="000D76D9">
              <w:rPr>
                <w:noProof/>
                <w:webHidden/>
              </w:rPr>
              <w:tab/>
            </w:r>
            <w:r w:rsidR="000D76D9">
              <w:rPr>
                <w:noProof/>
                <w:webHidden/>
              </w:rPr>
              <w:fldChar w:fldCharType="begin"/>
            </w:r>
            <w:r w:rsidR="000D76D9">
              <w:rPr>
                <w:noProof/>
                <w:webHidden/>
              </w:rPr>
              <w:instrText xml:space="preserve"> PAGEREF _Toc83191281 \h </w:instrText>
            </w:r>
            <w:r w:rsidR="000D76D9">
              <w:rPr>
                <w:noProof/>
                <w:webHidden/>
              </w:rPr>
            </w:r>
            <w:r w:rsidR="000D76D9">
              <w:rPr>
                <w:noProof/>
                <w:webHidden/>
              </w:rPr>
              <w:fldChar w:fldCharType="separate"/>
            </w:r>
            <w:r w:rsidR="000D76D9">
              <w:rPr>
                <w:noProof/>
                <w:webHidden/>
              </w:rPr>
              <w:t>1</w:t>
            </w:r>
            <w:r w:rsidR="000D76D9">
              <w:rPr>
                <w:noProof/>
                <w:webHidden/>
              </w:rPr>
              <w:fldChar w:fldCharType="end"/>
            </w:r>
          </w:hyperlink>
        </w:p>
        <w:p w14:paraId="18C5BF08" w14:textId="27C120D6" w:rsidR="000D76D9" w:rsidRDefault="00990D09">
          <w:pPr>
            <w:pStyle w:val="TOC2"/>
            <w:tabs>
              <w:tab w:val="right" w:leader="dot" w:pos="9016"/>
            </w:tabs>
            <w:rPr>
              <w:rFonts w:eastAsiaTheme="minorEastAsia"/>
              <w:noProof/>
              <w:lang w:eastAsia="en-GB"/>
            </w:rPr>
          </w:pPr>
          <w:hyperlink w:anchor="_Toc83191282" w:history="1">
            <w:r w:rsidR="000D76D9" w:rsidRPr="00BA00C1">
              <w:rPr>
                <w:rStyle w:val="Hyperlink"/>
                <w:rFonts w:ascii="Arial" w:hAnsi="Arial" w:cs="Arial"/>
                <w:noProof/>
              </w:rPr>
              <w:t>Application</w:t>
            </w:r>
            <w:r w:rsidR="000D76D9">
              <w:rPr>
                <w:noProof/>
                <w:webHidden/>
              </w:rPr>
              <w:tab/>
            </w:r>
            <w:r w:rsidR="000D76D9">
              <w:rPr>
                <w:noProof/>
                <w:webHidden/>
              </w:rPr>
              <w:fldChar w:fldCharType="begin"/>
            </w:r>
            <w:r w:rsidR="000D76D9">
              <w:rPr>
                <w:noProof/>
                <w:webHidden/>
              </w:rPr>
              <w:instrText xml:space="preserve"> PAGEREF _Toc83191282 \h </w:instrText>
            </w:r>
            <w:r w:rsidR="000D76D9">
              <w:rPr>
                <w:noProof/>
                <w:webHidden/>
              </w:rPr>
            </w:r>
            <w:r w:rsidR="000D76D9">
              <w:rPr>
                <w:noProof/>
                <w:webHidden/>
              </w:rPr>
              <w:fldChar w:fldCharType="separate"/>
            </w:r>
            <w:r w:rsidR="000D76D9">
              <w:rPr>
                <w:noProof/>
                <w:webHidden/>
              </w:rPr>
              <w:t>1</w:t>
            </w:r>
            <w:r w:rsidR="000D76D9">
              <w:rPr>
                <w:noProof/>
                <w:webHidden/>
              </w:rPr>
              <w:fldChar w:fldCharType="end"/>
            </w:r>
          </w:hyperlink>
        </w:p>
        <w:p w14:paraId="753E5AC3" w14:textId="0651F011" w:rsidR="000D76D9" w:rsidRDefault="00990D09">
          <w:pPr>
            <w:pStyle w:val="TOC2"/>
            <w:tabs>
              <w:tab w:val="right" w:leader="dot" w:pos="9016"/>
            </w:tabs>
            <w:rPr>
              <w:rFonts w:eastAsiaTheme="minorEastAsia"/>
              <w:noProof/>
              <w:lang w:eastAsia="en-GB"/>
            </w:rPr>
          </w:pPr>
          <w:hyperlink w:anchor="_Toc83191283" w:history="1">
            <w:r w:rsidR="000D76D9" w:rsidRPr="00BA00C1">
              <w:rPr>
                <w:rStyle w:val="Hyperlink"/>
                <w:rFonts w:ascii="Arial" w:hAnsi="Arial" w:cs="Arial"/>
                <w:noProof/>
              </w:rPr>
              <w:t>Proposal</w:t>
            </w:r>
            <w:r w:rsidR="000D76D9">
              <w:rPr>
                <w:noProof/>
                <w:webHidden/>
              </w:rPr>
              <w:tab/>
            </w:r>
            <w:r w:rsidR="000D76D9">
              <w:rPr>
                <w:noProof/>
                <w:webHidden/>
              </w:rPr>
              <w:fldChar w:fldCharType="begin"/>
            </w:r>
            <w:r w:rsidR="000D76D9">
              <w:rPr>
                <w:noProof/>
                <w:webHidden/>
              </w:rPr>
              <w:instrText xml:space="preserve"> PAGEREF _Toc83191283 \h </w:instrText>
            </w:r>
            <w:r w:rsidR="000D76D9">
              <w:rPr>
                <w:noProof/>
                <w:webHidden/>
              </w:rPr>
            </w:r>
            <w:r w:rsidR="000D76D9">
              <w:rPr>
                <w:noProof/>
                <w:webHidden/>
              </w:rPr>
              <w:fldChar w:fldCharType="separate"/>
            </w:r>
            <w:r w:rsidR="000D76D9">
              <w:rPr>
                <w:noProof/>
                <w:webHidden/>
              </w:rPr>
              <w:t>1</w:t>
            </w:r>
            <w:r w:rsidR="000D76D9">
              <w:rPr>
                <w:noProof/>
                <w:webHidden/>
              </w:rPr>
              <w:fldChar w:fldCharType="end"/>
            </w:r>
          </w:hyperlink>
        </w:p>
        <w:p w14:paraId="742CE844" w14:textId="3A14BE7B" w:rsidR="000D76D9" w:rsidRDefault="00990D09">
          <w:pPr>
            <w:pStyle w:val="TOC2"/>
            <w:tabs>
              <w:tab w:val="right" w:leader="dot" w:pos="9016"/>
            </w:tabs>
            <w:rPr>
              <w:rFonts w:eastAsiaTheme="minorEastAsia"/>
              <w:noProof/>
              <w:lang w:eastAsia="en-GB"/>
            </w:rPr>
          </w:pPr>
          <w:hyperlink w:anchor="_Toc83191284" w:history="1">
            <w:r w:rsidR="000D76D9" w:rsidRPr="00BA00C1">
              <w:rPr>
                <w:rStyle w:val="Hyperlink"/>
                <w:rFonts w:ascii="Arial" w:hAnsi="Arial" w:cs="Arial"/>
                <w:noProof/>
              </w:rPr>
              <w:t>Summary Discussion</w:t>
            </w:r>
            <w:r w:rsidR="000D76D9">
              <w:rPr>
                <w:noProof/>
                <w:webHidden/>
              </w:rPr>
              <w:tab/>
            </w:r>
            <w:r w:rsidR="000D76D9">
              <w:rPr>
                <w:noProof/>
                <w:webHidden/>
              </w:rPr>
              <w:fldChar w:fldCharType="begin"/>
            </w:r>
            <w:r w:rsidR="000D76D9">
              <w:rPr>
                <w:noProof/>
                <w:webHidden/>
              </w:rPr>
              <w:instrText xml:space="preserve"> PAGEREF _Toc83191284 \h </w:instrText>
            </w:r>
            <w:r w:rsidR="000D76D9">
              <w:rPr>
                <w:noProof/>
                <w:webHidden/>
              </w:rPr>
            </w:r>
            <w:r w:rsidR="000D76D9">
              <w:rPr>
                <w:noProof/>
                <w:webHidden/>
              </w:rPr>
              <w:fldChar w:fldCharType="separate"/>
            </w:r>
            <w:r w:rsidR="000D76D9">
              <w:rPr>
                <w:noProof/>
                <w:webHidden/>
              </w:rPr>
              <w:t>1</w:t>
            </w:r>
            <w:r w:rsidR="000D76D9">
              <w:rPr>
                <w:noProof/>
                <w:webHidden/>
              </w:rPr>
              <w:fldChar w:fldCharType="end"/>
            </w:r>
          </w:hyperlink>
        </w:p>
        <w:p w14:paraId="79D77B9A" w14:textId="5B244F1E" w:rsidR="000D76D9" w:rsidRDefault="00990D09">
          <w:pPr>
            <w:pStyle w:val="TOC2"/>
            <w:tabs>
              <w:tab w:val="right" w:leader="dot" w:pos="9016"/>
            </w:tabs>
            <w:rPr>
              <w:rFonts w:eastAsiaTheme="minorEastAsia"/>
              <w:noProof/>
              <w:lang w:eastAsia="en-GB"/>
            </w:rPr>
          </w:pPr>
          <w:hyperlink w:anchor="_Toc83191285" w:history="1">
            <w:r w:rsidR="000D76D9" w:rsidRPr="00BA00C1">
              <w:rPr>
                <w:rStyle w:val="Hyperlink"/>
                <w:rFonts w:ascii="Arial" w:hAnsi="Arial" w:cs="Arial"/>
                <w:noProof/>
              </w:rPr>
              <w:t>References</w:t>
            </w:r>
            <w:r w:rsidR="000D76D9">
              <w:rPr>
                <w:noProof/>
                <w:webHidden/>
              </w:rPr>
              <w:tab/>
            </w:r>
            <w:r w:rsidR="000D76D9">
              <w:rPr>
                <w:noProof/>
                <w:webHidden/>
              </w:rPr>
              <w:fldChar w:fldCharType="begin"/>
            </w:r>
            <w:r w:rsidR="000D76D9">
              <w:rPr>
                <w:noProof/>
                <w:webHidden/>
              </w:rPr>
              <w:instrText xml:space="preserve"> PAGEREF _Toc83191285 \h </w:instrText>
            </w:r>
            <w:r w:rsidR="000D76D9">
              <w:rPr>
                <w:noProof/>
                <w:webHidden/>
              </w:rPr>
            </w:r>
            <w:r w:rsidR="000D76D9">
              <w:rPr>
                <w:noProof/>
                <w:webHidden/>
              </w:rPr>
              <w:fldChar w:fldCharType="separate"/>
            </w:r>
            <w:r w:rsidR="000D76D9">
              <w:rPr>
                <w:noProof/>
                <w:webHidden/>
              </w:rPr>
              <w:t>1</w:t>
            </w:r>
            <w:r w:rsidR="000D76D9">
              <w:rPr>
                <w:noProof/>
                <w:webHidden/>
              </w:rPr>
              <w:fldChar w:fldCharType="end"/>
            </w:r>
          </w:hyperlink>
        </w:p>
        <w:p w14:paraId="5AADA95F" w14:textId="07852157" w:rsidR="000D76D9" w:rsidRDefault="00990D09">
          <w:pPr>
            <w:pStyle w:val="TOC2"/>
            <w:tabs>
              <w:tab w:val="right" w:leader="dot" w:pos="9016"/>
            </w:tabs>
            <w:rPr>
              <w:rFonts w:eastAsiaTheme="minorEastAsia"/>
              <w:noProof/>
              <w:lang w:eastAsia="en-GB"/>
            </w:rPr>
          </w:pPr>
          <w:hyperlink w:anchor="_Toc83191286" w:history="1">
            <w:r w:rsidR="000D76D9" w:rsidRPr="00BA00C1">
              <w:rPr>
                <w:rStyle w:val="Hyperlink"/>
                <w:rFonts w:ascii="Arial" w:hAnsi="Arial" w:cs="Arial"/>
                <w:noProof/>
              </w:rPr>
              <w:t>Appendix</w:t>
            </w:r>
            <w:r w:rsidR="000D76D9">
              <w:rPr>
                <w:noProof/>
                <w:webHidden/>
              </w:rPr>
              <w:tab/>
            </w:r>
            <w:r w:rsidR="000D76D9">
              <w:rPr>
                <w:noProof/>
                <w:webHidden/>
              </w:rPr>
              <w:fldChar w:fldCharType="begin"/>
            </w:r>
            <w:r w:rsidR="000D76D9">
              <w:rPr>
                <w:noProof/>
                <w:webHidden/>
              </w:rPr>
              <w:instrText xml:space="preserve"> PAGEREF _Toc83191286 \h </w:instrText>
            </w:r>
            <w:r w:rsidR="000D76D9">
              <w:rPr>
                <w:noProof/>
                <w:webHidden/>
              </w:rPr>
            </w:r>
            <w:r w:rsidR="000D76D9">
              <w:rPr>
                <w:noProof/>
                <w:webHidden/>
              </w:rPr>
              <w:fldChar w:fldCharType="separate"/>
            </w:r>
            <w:r w:rsidR="000D76D9">
              <w:rPr>
                <w:noProof/>
                <w:webHidden/>
              </w:rPr>
              <w:t>1</w:t>
            </w:r>
            <w:r w:rsidR="000D76D9">
              <w:rPr>
                <w:noProof/>
                <w:webHidden/>
              </w:rPr>
              <w:fldChar w:fldCharType="end"/>
            </w:r>
          </w:hyperlink>
        </w:p>
        <w:p w14:paraId="08D7C5BA" w14:textId="5347870A" w:rsidR="00B24DDD" w:rsidRPr="0000423C" w:rsidRDefault="00B24DDD" w:rsidP="0000423C">
          <w:pPr>
            <w:spacing w:line="240" w:lineRule="auto"/>
            <w:rPr>
              <w:rFonts w:ascii="Arial" w:hAnsi="Arial" w:cs="Arial"/>
            </w:rPr>
          </w:pPr>
          <w:r w:rsidRPr="0000423C">
            <w:rPr>
              <w:rFonts w:ascii="Arial" w:hAnsi="Arial" w:cs="Arial"/>
              <w:b/>
              <w:bCs/>
              <w:noProof/>
            </w:rPr>
            <w:fldChar w:fldCharType="end"/>
          </w:r>
        </w:p>
      </w:sdtContent>
    </w:sdt>
    <w:p w14:paraId="26D80DCA" w14:textId="77777777" w:rsidR="0001103C" w:rsidRPr="0000423C" w:rsidRDefault="0001103C" w:rsidP="0000423C">
      <w:pPr>
        <w:spacing w:line="240" w:lineRule="auto"/>
        <w:rPr>
          <w:rFonts w:ascii="Arial" w:hAnsi="Arial" w:cs="Arial"/>
          <w:b/>
          <w:bCs/>
        </w:rPr>
      </w:pPr>
    </w:p>
    <w:p w14:paraId="299D19D2" w14:textId="555C95AC" w:rsidR="001B3E91" w:rsidRPr="0000423C" w:rsidRDefault="00B003B9" w:rsidP="0000423C">
      <w:pPr>
        <w:pStyle w:val="Heading2"/>
        <w:spacing w:line="240" w:lineRule="auto"/>
        <w:rPr>
          <w:rFonts w:ascii="Arial" w:hAnsi="Arial" w:cs="Arial"/>
        </w:rPr>
      </w:pPr>
      <w:bookmarkStart w:id="0" w:name="_Toc83191278"/>
      <w:r w:rsidRPr="0000423C">
        <w:rPr>
          <w:rFonts w:ascii="Arial" w:hAnsi="Arial" w:cs="Arial"/>
        </w:rPr>
        <w:t>Abstract</w:t>
      </w:r>
      <w:bookmarkEnd w:id="0"/>
    </w:p>
    <w:p w14:paraId="5BE6CA77" w14:textId="3FF20F0C" w:rsidR="00B003B9" w:rsidRPr="0000423C" w:rsidRDefault="00B003B9" w:rsidP="0000423C">
      <w:pPr>
        <w:spacing w:line="240" w:lineRule="auto"/>
        <w:rPr>
          <w:rFonts w:ascii="Arial" w:hAnsi="Arial" w:cs="Arial"/>
        </w:rPr>
      </w:pPr>
    </w:p>
    <w:p w14:paraId="443814B4" w14:textId="4304DB7D" w:rsidR="00B003B9" w:rsidRPr="0000423C" w:rsidRDefault="00B003B9" w:rsidP="0000423C">
      <w:pPr>
        <w:pStyle w:val="Heading2"/>
        <w:spacing w:line="240" w:lineRule="auto"/>
        <w:rPr>
          <w:rFonts w:ascii="Arial" w:hAnsi="Arial" w:cs="Arial"/>
        </w:rPr>
      </w:pPr>
      <w:bookmarkStart w:id="1" w:name="_Toc83191279"/>
      <w:r w:rsidRPr="0000423C">
        <w:rPr>
          <w:rFonts w:ascii="Arial" w:hAnsi="Arial" w:cs="Arial"/>
        </w:rPr>
        <w:t>Introduction</w:t>
      </w:r>
      <w:bookmarkEnd w:id="1"/>
    </w:p>
    <w:p w14:paraId="07091BE9" w14:textId="09FA8FB6" w:rsidR="00C723AD" w:rsidRPr="0000423C" w:rsidRDefault="00945C1B" w:rsidP="0000423C">
      <w:pPr>
        <w:spacing w:line="240" w:lineRule="auto"/>
        <w:rPr>
          <w:rFonts w:ascii="Arial" w:hAnsi="Arial" w:cs="Arial"/>
        </w:rPr>
      </w:pPr>
      <w:r w:rsidRPr="0000423C">
        <w:rPr>
          <w:rFonts w:ascii="Arial" w:hAnsi="Arial" w:cs="Arial"/>
        </w:rPr>
        <w:t xml:space="preserve">In his book </w:t>
      </w:r>
      <w:r w:rsidRPr="0000423C">
        <w:rPr>
          <w:rFonts w:ascii="Arial" w:hAnsi="Arial" w:cs="Arial"/>
          <w:i/>
          <w:iCs/>
        </w:rPr>
        <w:t>Metaphysics</w:t>
      </w:r>
      <w:r w:rsidR="004706A7" w:rsidRPr="0000423C">
        <w:rPr>
          <w:rFonts w:ascii="Arial" w:hAnsi="Arial" w:cs="Arial"/>
          <w:i/>
          <w:iCs/>
        </w:rPr>
        <w:t>,</w:t>
      </w:r>
      <w:r w:rsidRPr="0000423C">
        <w:rPr>
          <w:rFonts w:ascii="Arial" w:hAnsi="Arial" w:cs="Arial"/>
          <w:i/>
          <w:iCs/>
        </w:rPr>
        <w:t xml:space="preserve"> </w:t>
      </w:r>
      <w:r w:rsidR="00536F9C" w:rsidRPr="0000423C">
        <w:rPr>
          <w:rFonts w:ascii="Arial" w:hAnsi="Arial" w:cs="Arial"/>
        </w:rPr>
        <w:t>Aristotle</w:t>
      </w:r>
      <w:r w:rsidR="00A113B9" w:rsidRPr="0000423C">
        <w:rPr>
          <w:rFonts w:ascii="Arial" w:hAnsi="Arial" w:cs="Arial"/>
        </w:rPr>
        <w:t xml:space="preserve">, </w:t>
      </w:r>
      <w:r w:rsidR="00D55233" w:rsidRPr="0000423C">
        <w:rPr>
          <w:rFonts w:ascii="Arial" w:hAnsi="Arial" w:cs="Arial"/>
        </w:rPr>
        <w:t xml:space="preserve">the </w:t>
      </w:r>
      <w:r w:rsidR="009927A6" w:rsidRPr="0000423C">
        <w:rPr>
          <w:rFonts w:ascii="Arial" w:hAnsi="Arial" w:cs="Arial"/>
        </w:rPr>
        <w:t>ancient</w:t>
      </w:r>
      <w:r w:rsidR="00D55233" w:rsidRPr="0000423C">
        <w:rPr>
          <w:rFonts w:ascii="Arial" w:hAnsi="Arial" w:cs="Arial"/>
        </w:rPr>
        <w:t xml:space="preserve"> Greek philosopher, </w:t>
      </w:r>
      <w:r w:rsidR="001653C5" w:rsidRPr="0000423C">
        <w:rPr>
          <w:rFonts w:ascii="Arial" w:hAnsi="Arial" w:cs="Arial"/>
        </w:rPr>
        <w:t>saw understanding how the world work</w:t>
      </w:r>
      <w:r w:rsidR="004706A7" w:rsidRPr="0000423C">
        <w:rPr>
          <w:rFonts w:ascii="Arial" w:hAnsi="Arial" w:cs="Arial"/>
        </w:rPr>
        <w:t>s</w:t>
      </w:r>
      <w:r w:rsidR="001653C5" w:rsidRPr="0000423C">
        <w:rPr>
          <w:rFonts w:ascii="Arial" w:hAnsi="Arial" w:cs="Arial"/>
        </w:rPr>
        <w:t xml:space="preserve"> as a basic </w:t>
      </w:r>
      <w:r w:rsidR="009927A6" w:rsidRPr="0000423C">
        <w:rPr>
          <w:rFonts w:ascii="Arial" w:hAnsi="Arial" w:cs="Arial"/>
        </w:rPr>
        <w:t>human need</w:t>
      </w:r>
      <w:r w:rsidR="0066562B" w:rsidRPr="0000423C">
        <w:rPr>
          <w:rFonts w:ascii="Arial" w:hAnsi="Arial" w:cs="Arial"/>
        </w:rPr>
        <w:t>.</w:t>
      </w:r>
      <w:r w:rsidR="00E97C7E" w:rsidRPr="0000423C">
        <w:rPr>
          <w:rFonts w:ascii="Arial" w:hAnsi="Arial" w:cs="Arial"/>
        </w:rPr>
        <w:t xml:space="preserve"> </w:t>
      </w:r>
      <w:r w:rsidR="007452E4" w:rsidRPr="0000423C">
        <w:rPr>
          <w:rFonts w:ascii="Arial" w:hAnsi="Arial" w:cs="Arial"/>
        </w:rPr>
        <w:t xml:space="preserve">According to </w:t>
      </w:r>
      <w:r w:rsidR="00336548" w:rsidRPr="0000423C">
        <w:rPr>
          <w:rFonts w:ascii="Arial" w:hAnsi="Arial" w:cs="Arial"/>
        </w:rPr>
        <w:t xml:space="preserve">Du </w:t>
      </w:r>
      <w:proofErr w:type="spellStart"/>
      <w:r w:rsidR="00336548" w:rsidRPr="0000423C">
        <w:rPr>
          <w:rFonts w:ascii="Arial" w:hAnsi="Arial" w:cs="Arial"/>
        </w:rPr>
        <w:t>Sautoy</w:t>
      </w:r>
      <w:proofErr w:type="spellEnd"/>
      <w:r w:rsidR="00336548" w:rsidRPr="0000423C">
        <w:rPr>
          <w:rFonts w:ascii="Arial" w:hAnsi="Arial" w:cs="Arial"/>
        </w:rPr>
        <w:t xml:space="preserve"> </w:t>
      </w:r>
      <w:r w:rsidR="007452E4" w:rsidRPr="0000423C">
        <w:rPr>
          <w:rFonts w:ascii="Arial" w:hAnsi="Arial" w:cs="Arial"/>
        </w:rPr>
        <w:t>(</w:t>
      </w:r>
      <w:r w:rsidR="006D3396" w:rsidRPr="0000423C">
        <w:rPr>
          <w:rFonts w:ascii="Arial" w:hAnsi="Arial" w:cs="Arial"/>
        </w:rPr>
        <w:t>2016)</w:t>
      </w:r>
      <w:r w:rsidR="00157EAF" w:rsidRPr="0000423C">
        <w:rPr>
          <w:rFonts w:ascii="Arial" w:hAnsi="Arial" w:cs="Arial"/>
        </w:rPr>
        <w:t xml:space="preserve">, the desire to know is programmed into the human psyche. </w:t>
      </w:r>
      <w:proofErr w:type="spellStart"/>
      <w:r w:rsidR="0054533D" w:rsidRPr="0000423C">
        <w:rPr>
          <w:rFonts w:ascii="Arial" w:hAnsi="Arial" w:cs="Arial"/>
        </w:rPr>
        <w:t>Laurillard</w:t>
      </w:r>
      <w:proofErr w:type="spellEnd"/>
      <w:r w:rsidR="0054533D" w:rsidRPr="0000423C">
        <w:rPr>
          <w:rFonts w:ascii="Arial" w:hAnsi="Arial" w:cs="Arial"/>
        </w:rPr>
        <w:t xml:space="preserve"> says</w:t>
      </w:r>
      <w:r w:rsidR="00991686" w:rsidRPr="0000423C">
        <w:rPr>
          <w:rFonts w:ascii="Arial" w:hAnsi="Arial" w:cs="Arial"/>
        </w:rPr>
        <w:t xml:space="preserve"> </w:t>
      </w:r>
      <w:r w:rsidR="001E5391" w:rsidRPr="0000423C">
        <w:rPr>
          <w:rFonts w:ascii="Arial" w:hAnsi="Arial" w:cs="Arial"/>
        </w:rPr>
        <w:t>that, ‘</w:t>
      </w:r>
      <w:r w:rsidR="00E83903" w:rsidRPr="0000423C">
        <w:rPr>
          <w:rFonts w:ascii="Arial" w:hAnsi="Arial" w:cs="Arial"/>
          <w:i/>
          <w:iCs/>
        </w:rPr>
        <w:t>W</w:t>
      </w:r>
      <w:r w:rsidR="001E5391" w:rsidRPr="0000423C">
        <w:rPr>
          <w:rFonts w:ascii="Arial" w:hAnsi="Arial" w:cs="Arial"/>
          <w:i/>
          <w:iCs/>
        </w:rPr>
        <w:t xml:space="preserve">e have the ambition. We have the </w:t>
      </w:r>
      <w:r w:rsidR="00CA4A1E" w:rsidRPr="0000423C">
        <w:rPr>
          <w:rFonts w:ascii="Arial" w:hAnsi="Arial" w:cs="Arial"/>
          <w:i/>
          <w:iCs/>
        </w:rPr>
        <w:t>technology. What is missing is what connects the two</w:t>
      </w:r>
      <w:r w:rsidR="00BE3465">
        <w:rPr>
          <w:rFonts w:ascii="Arial" w:hAnsi="Arial" w:cs="Arial"/>
          <w:i/>
          <w:iCs/>
        </w:rPr>
        <w:t xml:space="preserve"> </w:t>
      </w:r>
      <w:r w:rsidR="00175DDB" w:rsidRPr="0000423C">
        <w:rPr>
          <w:rFonts w:ascii="Arial" w:hAnsi="Arial" w:cs="Arial"/>
        </w:rPr>
        <w:t>(Beetham H 2007, p. xvi)</w:t>
      </w:r>
      <w:r w:rsidR="00BE3465">
        <w:rPr>
          <w:rFonts w:ascii="Arial" w:hAnsi="Arial" w:cs="Arial"/>
        </w:rPr>
        <w:t>.</w:t>
      </w:r>
      <w:r w:rsidR="00CA4A1E" w:rsidRPr="0000423C">
        <w:rPr>
          <w:rFonts w:ascii="Arial" w:hAnsi="Arial" w:cs="Arial"/>
        </w:rPr>
        <w:t xml:space="preserve">’ </w:t>
      </w:r>
      <w:r w:rsidR="00CE16EE" w:rsidRPr="0000423C">
        <w:rPr>
          <w:rFonts w:ascii="Arial" w:hAnsi="Arial" w:cs="Arial"/>
        </w:rPr>
        <w:t>This paper examines</w:t>
      </w:r>
      <w:r w:rsidR="00524B36" w:rsidRPr="0000423C">
        <w:rPr>
          <w:rFonts w:ascii="Arial" w:hAnsi="Arial" w:cs="Arial"/>
        </w:rPr>
        <w:t xml:space="preserve"> how</w:t>
      </w:r>
      <w:r w:rsidR="00320068" w:rsidRPr="0000423C">
        <w:rPr>
          <w:rFonts w:ascii="Arial" w:hAnsi="Arial" w:cs="Arial"/>
        </w:rPr>
        <w:t xml:space="preserve"> we look at and understand </w:t>
      </w:r>
      <w:r w:rsidR="00C4560D" w:rsidRPr="0000423C">
        <w:rPr>
          <w:rFonts w:ascii="Arial" w:hAnsi="Arial" w:cs="Arial"/>
        </w:rPr>
        <w:t>the many</w:t>
      </w:r>
      <w:r w:rsidR="00524B36" w:rsidRPr="0000423C">
        <w:rPr>
          <w:rFonts w:ascii="Arial" w:hAnsi="Arial" w:cs="Arial"/>
        </w:rPr>
        <w:t xml:space="preserve"> </w:t>
      </w:r>
      <w:r w:rsidR="00C4560D" w:rsidRPr="0000423C">
        <w:rPr>
          <w:rFonts w:ascii="Arial" w:hAnsi="Arial" w:cs="Arial"/>
        </w:rPr>
        <w:t>way</w:t>
      </w:r>
      <w:r w:rsidR="00524B36" w:rsidRPr="0000423C">
        <w:rPr>
          <w:rFonts w:ascii="Arial" w:hAnsi="Arial" w:cs="Arial"/>
        </w:rPr>
        <w:t>s</w:t>
      </w:r>
      <w:r w:rsidR="00C4560D" w:rsidRPr="0000423C">
        <w:rPr>
          <w:rFonts w:ascii="Arial" w:hAnsi="Arial" w:cs="Arial"/>
        </w:rPr>
        <w:t xml:space="preserve"> humans </w:t>
      </w:r>
      <w:r w:rsidR="00D31BAF" w:rsidRPr="0000423C">
        <w:rPr>
          <w:rFonts w:ascii="Arial" w:hAnsi="Arial" w:cs="Arial"/>
        </w:rPr>
        <w:t>grow through blended learning te</w:t>
      </w:r>
      <w:r w:rsidR="00E83903" w:rsidRPr="0000423C">
        <w:rPr>
          <w:rFonts w:ascii="Arial" w:hAnsi="Arial" w:cs="Arial"/>
        </w:rPr>
        <w:t>chnology designs</w:t>
      </w:r>
      <w:r w:rsidR="00C4560D" w:rsidRPr="0000423C">
        <w:rPr>
          <w:rFonts w:ascii="Arial" w:hAnsi="Arial" w:cs="Arial"/>
        </w:rPr>
        <w:t>.</w:t>
      </w:r>
      <w:r w:rsidR="006D3396" w:rsidRPr="0000423C">
        <w:rPr>
          <w:rFonts w:ascii="Arial" w:hAnsi="Arial" w:cs="Arial"/>
          <w:i/>
          <w:iCs/>
        </w:rPr>
        <w:t xml:space="preserve"> </w:t>
      </w:r>
    </w:p>
    <w:p w14:paraId="0B4DA62D" w14:textId="001D6F64" w:rsidR="00A43137" w:rsidRPr="0000423C" w:rsidRDefault="00A348FD" w:rsidP="0000423C">
      <w:pPr>
        <w:spacing w:line="240" w:lineRule="auto"/>
        <w:rPr>
          <w:rFonts w:ascii="Arial" w:hAnsi="Arial" w:cs="Arial"/>
        </w:rPr>
      </w:pPr>
      <w:r w:rsidRPr="0000423C">
        <w:rPr>
          <w:rFonts w:ascii="Arial" w:hAnsi="Arial" w:cs="Arial"/>
        </w:rPr>
        <w:t>Think about</w:t>
      </w:r>
      <w:r w:rsidR="00254995" w:rsidRPr="0000423C">
        <w:rPr>
          <w:rFonts w:ascii="Arial" w:hAnsi="Arial" w:cs="Arial"/>
        </w:rPr>
        <w:t xml:space="preserve"> a</w:t>
      </w:r>
      <w:r w:rsidR="00011C72" w:rsidRPr="0000423C">
        <w:rPr>
          <w:rFonts w:ascii="Arial" w:hAnsi="Arial" w:cs="Arial"/>
        </w:rPr>
        <w:t xml:space="preserve"> learning event</w:t>
      </w:r>
      <w:r w:rsidR="0028342A" w:rsidRPr="0000423C">
        <w:rPr>
          <w:rFonts w:ascii="Arial" w:hAnsi="Arial" w:cs="Arial"/>
        </w:rPr>
        <w:t xml:space="preserve"> which you have been actively involved</w:t>
      </w:r>
      <w:r w:rsidR="0094165C" w:rsidRPr="0000423C">
        <w:rPr>
          <w:rFonts w:ascii="Arial" w:hAnsi="Arial" w:cs="Arial"/>
        </w:rPr>
        <w:t xml:space="preserve"> </w:t>
      </w:r>
      <w:r w:rsidR="00EE6982" w:rsidRPr="0000423C">
        <w:rPr>
          <w:rFonts w:ascii="Arial" w:hAnsi="Arial" w:cs="Arial"/>
        </w:rPr>
        <w:t>with</w:t>
      </w:r>
      <w:r w:rsidR="0094165C" w:rsidRPr="0000423C">
        <w:rPr>
          <w:rFonts w:ascii="Arial" w:hAnsi="Arial" w:cs="Arial"/>
        </w:rPr>
        <w:t xml:space="preserve"> recently</w:t>
      </w:r>
      <w:r w:rsidR="0028342A" w:rsidRPr="0000423C">
        <w:rPr>
          <w:rFonts w:ascii="Arial" w:hAnsi="Arial" w:cs="Arial"/>
        </w:rPr>
        <w:t>.</w:t>
      </w:r>
      <w:r w:rsidR="001479D8" w:rsidRPr="0000423C">
        <w:rPr>
          <w:rFonts w:ascii="Arial" w:hAnsi="Arial" w:cs="Arial"/>
        </w:rPr>
        <w:t xml:space="preserve"> </w:t>
      </w:r>
      <w:r w:rsidR="0079120B" w:rsidRPr="0000423C">
        <w:rPr>
          <w:rFonts w:ascii="Arial" w:hAnsi="Arial" w:cs="Arial"/>
        </w:rPr>
        <w:br/>
      </w:r>
      <w:r w:rsidRPr="0052110A">
        <w:rPr>
          <w:rFonts w:ascii="Arial" w:hAnsi="Arial" w:cs="Arial"/>
        </w:rPr>
        <w:t>Was</w:t>
      </w:r>
      <w:r w:rsidR="001479D8" w:rsidRPr="0052110A">
        <w:rPr>
          <w:rFonts w:ascii="Arial" w:hAnsi="Arial" w:cs="Arial"/>
        </w:rPr>
        <w:t xml:space="preserve"> it a traditional academic</w:t>
      </w:r>
      <w:r w:rsidR="00A87BB2" w:rsidRPr="0052110A">
        <w:rPr>
          <w:rFonts w:ascii="Arial" w:hAnsi="Arial" w:cs="Arial"/>
        </w:rPr>
        <w:t xml:space="preserve"> classroom setting? </w:t>
      </w:r>
      <w:r w:rsidR="0094165C" w:rsidRPr="0052110A">
        <w:rPr>
          <w:rFonts w:ascii="Arial" w:hAnsi="Arial" w:cs="Arial"/>
        </w:rPr>
        <w:t>Or</w:t>
      </w:r>
      <w:r w:rsidR="00A87BB2" w:rsidRPr="0052110A">
        <w:rPr>
          <w:rFonts w:ascii="Arial" w:hAnsi="Arial" w:cs="Arial"/>
        </w:rPr>
        <w:t xml:space="preserve"> d</w:t>
      </w:r>
      <w:r w:rsidR="0094165C" w:rsidRPr="0052110A">
        <w:rPr>
          <w:rFonts w:ascii="Arial" w:hAnsi="Arial" w:cs="Arial"/>
        </w:rPr>
        <w:t>id</w:t>
      </w:r>
      <w:r w:rsidR="00A87BB2" w:rsidRPr="0052110A">
        <w:rPr>
          <w:rFonts w:ascii="Arial" w:hAnsi="Arial" w:cs="Arial"/>
        </w:rPr>
        <w:t xml:space="preserve"> you </w:t>
      </w:r>
      <w:r w:rsidR="00A20BFE" w:rsidRPr="0052110A">
        <w:rPr>
          <w:rFonts w:ascii="Arial" w:hAnsi="Arial" w:cs="Arial"/>
        </w:rPr>
        <w:t>attend</w:t>
      </w:r>
      <w:r w:rsidR="00A87BB2" w:rsidRPr="0052110A">
        <w:rPr>
          <w:rFonts w:ascii="Arial" w:hAnsi="Arial" w:cs="Arial"/>
        </w:rPr>
        <w:t xml:space="preserve"> a corporate training workshop?</w:t>
      </w:r>
      <w:r w:rsidR="0007659F" w:rsidRPr="0052110A">
        <w:rPr>
          <w:rFonts w:ascii="Arial" w:hAnsi="Arial" w:cs="Arial"/>
        </w:rPr>
        <w:t xml:space="preserve"> What </w:t>
      </w:r>
      <w:r w:rsidR="0079120B" w:rsidRPr="0052110A">
        <w:rPr>
          <w:rFonts w:ascii="Arial" w:hAnsi="Arial" w:cs="Arial"/>
        </w:rPr>
        <w:t>are</w:t>
      </w:r>
      <w:r w:rsidR="0007659F" w:rsidRPr="0052110A">
        <w:rPr>
          <w:rFonts w:ascii="Arial" w:hAnsi="Arial" w:cs="Arial"/>
        </w:rPr>
        <w:t xml:space="preserve"> the profile</w:t>
      </w:r>
      <w:r w:rsidR="0079120B" w:rsidRPr="0052110A">
        <w:rPr>
          <w:rFonts w:ascii="Arial" w:hAnsi="Arial" w:cs="Arial"/>
        </w:rPr>
        <w:t>s</w:t>
      </w:r>
      <w:r w:rsidR="0007659F" w:rsidRPr="0052110A">
        <w:rPr>
          <w:rFonts w:ascii="Arial" w:hAnsi="Arial" w:cs="Arial"/>
        </w:rPr>
        <w:t xml:space="preserve"> of the stakeholders in the learning event you </w:t>
      </w:r>
      <w:r w:rsidR="007621AD" w:rsidRPr="0052110A">
        <w:rPr>
          <w:rFonts w:ascii="Arial" w:hAnsi="Arial" w:cs="Arial"/>
        </w:rPr>
        <w:t>have conjured up in your mind</w:t>
      </w:r>
      <w:r w:rsidR="00F95B98" w:rsidRPr="0052110A">
        <w:rPr>
          <w:rFonts w:ascii="Arial" w:hAnsi="Arial" w:cs="Arial"/>
        </w:rPr>
        <w:t xml:space="preserve">? </w:t>
      </w:r>
      <w:r w:rsidR="006A7848" w:rsidRPr="0052110A">
        <w:rPr>
          <w:rFonts w:ascii="Arial" w:hAnsi="Arial" w:cs="Arial"/>
        </w:rPr>
        <w:t xml:space="preserve">Gender, age, </w:t>
      </w:r>
      <w:r w:rsidR="00232A13" w:rsidRPr="0052110A">
        <w:rPr>
          <w:rFonts w:ascii="Arial" w:hAnsi="Arial" w:cs="Arial"/>
        </w:rPr>
        <w:t>c</w:t>
      </w:r>
      <w:r w:rsidR="00204C4C" w:rsidRPr="0052110A">
        <w:rPr>
          <w:rFonts w:ascii="Arial" w:hAnsi="Arial" w:cs="Arial"/>
        </w:rPr>
        <w:t>omput</w:t>
      </w:r>
      <w:r w:rsidR="00232A13" w:rsidRPr="0052110A">
        <w:rPr>
          <w:rFonts w:ascii="Arial" w:hAnsi="Arial" w:cs="Arial"/>
        </w:rPr>
        <w:t>ing</w:t>
      </w:r>
      <w:r w:rsidR="00204C4C" w:rsidRPr="0052110A">
        <w:rPr>
          <w:rFonts w:ascii="Arial" w:hAnsi="Arial" w:cs="Arial"/>
        </w:rPr>
        <w:t xml:space="preserve"> capability, pr</w:t>
      </w:r>
      <w:r w:rsidR="004A36C7" w:rsidRPr="0052110A">
        <w:rPr>
          <w:rFonts w:ascii="Arial" w:hAnsi="Arial" w:cs="Arial"/>
        </w:rPr>
        <w:t xml:space="preserve">ior knowledge expertise? </w:t>
      </w:r>
      <w:r w:rsidR="007A6D0D" w:rsidRPr="0052110A">
        <w:rPr>
          <w:rFonts w:ascii="Arial" w:hAnsi="Arial" w:cs="Arial"/>
        </w:rPr>
        <w:t>Recall the physical lo</w:t>
      </w:r>
      <w:r w:rsidR="007774B7" w:rsidRPr="0052110A">
        <w:rPr>
          <w:rFonts w:ascii="Arial" w:hAnsi="Arial" w:cs="Arial"/>
        </w:rPr>
        <w:t>cation.</w:t>
      </w:r>
      <w:r w:rsidR="007A6D0D" w:rsidRPr="0052110A">
        <w:rPr>
          <w:rFonts w:ascii="Arial" w:hAnsi="Arial" w:cs="Arial"/>
        </w:rPr>
        <w:t xml:space="preserve"> Was the seating in rows with a speaker in front? </w:t>
      </w:r>
      <w:r w:rsidR="007774B7" w:rsidRPr="0052110A">
        <w:rPr>
          <w:rFonts w:ascii="Arial" w:hAnsi="Arial" w:cs="Arial"/>
        </w:rPr>
        <w:t>What media was used?</w:t>
      </w:r>
      <w:r w:rsidR="00ED4596" w:rsidRPr="0052110A">
        <w:rPr>
          <w:rFonts w:ascii="Arial" w:hAnsi="Arial" w:cs="Arial"/>
        </w:rPr>
        <w:t xml:space="preserve"> </w:t>
      </w:r>
      <w:r w:rsidR="003B6116" w:rsidRPr="0052110A">
        <w:rPr>
          <w:rFonts w:ascii="Arial" w:hAnsi="Arial" w:cs="Arial"/>
        </w:rPr>
        <w:t xml:space="preserve">Any video conferencing technology? </w:t>
      </w:r>
      <w:r w:rsidR="00ED4596" w:rsidRPr="0052110A">
        <w:rPr>
          <w:rFonts w:ascii="Arial" w:hAnsi="Arial" w:cs="Arial"/>
        </w:rPr>
        <w:t>What language</w:t>
      </w:r>
      <w:r w:rsidR="00230605" w:rsidRPr="0052110A">
        <w:rPr>
          <w:rFonts w:ascii="Arial" w:hAnsi="Arial" w:cs="Arial"/>
        </w:rPr>
        <w:t xml:space="preserve">s were involved? </w:t>
      </w:r>
      <w:r w:rsidR="00C9669E" w:rsidRPr="0052110A">
        <w:rPr>
          <w:rFonts w:ascii="Arial" w:hAnsi="Arial" w:cs="Arial"/>
        </w:rPr>
        <w:t>Was there a specific subject matter</w:t>
      </w:r>
      <w:r w:rsidR="008C444A" w:rsidRPr="0052110A">
        <w:rPr>
          <w:rFonts w:ascii="Arial" w:hAnsi="Arial" w:cs="Arial"/>
        </w:rPr>
        <w:t xml:space="preserve"> or problem that was addressed?</w:t>
      </w:r>
      <w:r w:rsidR="008C444A" w:rsidRPr="0000423C">
        <w:rPr>
          <w:rFonts w:ascii="Arial" w:hAnsi="Arial" w:cs="Arial"/>
        </w:rPr>
        <w:t xml:space="preserve"> </w:t>
      </w:r>
    </w:p>
    <w:p w14:paraId="11D69C8B" w14:textId="4495A2CA" w:rsidR="00E76D20" w:rsidRPr="0000423C" w:rsidRDefault="00C15FA7" w:rsidP="0000423C">
      <w:pPr>
        <w:spacing w:line="240" w:lineRule="auto"/>
        <w:rPr>
          <w:rFonts w:ascii="Arial" w:hAnsi="Arial" w:cs="Arial"/>
        </w:rPr>
      </w:pPr>
      <w:r w:rsidRPr="0000423C">
        <w:rPr>
          <w:rFonts w:ascii="Arial" w:hAnsi="Arial" w:cs="Arial"/>
        </w:rPr>
        <w:t>There are many elements to the choreograp</w:t>
      </w:r>
      <w:r w:rsidR="00B81939" w:rsidRPr="0000423C">
        <w:rPr>
          <w:rFonts w:ascii="Arial" w:hAnsi="Arial" w:cs="Arial"/>
        </w:rPr>
        <w:t>hy of this learning experience to</w:t>
      </w:r>
      <w:r w:rsidR="00F63E14" w:rsidRPr="0000423C">
        <w:rPr>
          <w:rFonts w:ascii="Arial" w:hAnsi="Arial" w:cs="Arial"/>
        </w:rPr>
        <w:t xml:space="preserve"> consider. </w:t>
      </w:r>
      <w:r w:rsidR="00B81939" w:rsidRPr="0000423C">
        <w:rPr>
          <w:rFonts w:ascii="Arial" w:hAnsi="Arial" w:cs="Arial"/>
        </w:rPr>
        <w:t xml:space="preserve"> </w:t>
      </w:r>
      <w:r w:rsidR="00626787" w:rsidRPr="0000423C">
        <w:rPr>
          <w:rFonts w:ascii="Arial" w:hAnsi="Arial" w:cs="Arial"/>
        </w:rPr>
        <w:t>In this discussion we</w:t>
      </w:r>
      <w:r w:rsidR="006C525D" w:rsidRPr="0000423C">
        <w:rPr>
          <w:rFonts w:ascii="Arial" w:hAnsi="Arial" w:cs="Arial"/>
        </w:rPr>
        <w:t xml:space="preserve"> explore the </w:t>
      </w:r>
      <w:r w:rsidR="008F1E66" w:rsidRPr="0000423C">
        <w:rPr>
          <w:rFonts w:ascii="Arial" w:hAnsi="Arial" w:cs="Arial"/>
        </w:rPr>
        <w:t>ep</w:t>
      </w:r>
      <w:r w:rsidR="00DC0E9B" w:rsidRPr="0000423C">
        <w:rPr>
          <w:rFonts w:ascii="Arial" w:hAnsi="Arial" w:cs="Arial"/>
        </w:rPr>
        <w:t xml:space="preserve">istemologies, instructional designs, </w:t>
      </w:r>
      <w:r w:rsidR="008F1E66" w:rsidRPr="0000423C">
        <w:rPr>
          <w:rFonts w:ascii="Arial" w:hAnsi="Arial" w:cs="Arial"/>
        </w:rPr>
        <w:t>strategies,</w:t>
      </w:r>
      <w:r w:rsidR="00982949" w:rsidRPr="0000423C">
        <w:rPr>
          <w:rFonts w:ascii="Arial" w:hAnsi="Arial" w:cs="Arial"/>
        </w:rPr>
        <w:t xml:space="preserve"> and technol</w:t>
      </w:r>
      <w:r w:rsidR="00975719" w:rsidRPr="0000423C">
        <w:rPr>
          <w:rFonts w:ascii="Arial" w:hAnsi="Arial" w:cs="Arial"/>
        </w:rPr>
        <w:t>ogies that are part of pedagogy and andragogy</w:t>
      </w:r>
      <w:r w:rsidR="00155809" w:rsidRPr="0000423C">
        <w:rPr>
          <w:rFonts w:ascii="Arial" w:hAnsi="Arial" w:cs="Arial"/>
        </w:rPr>
        <w:t xml:space="preserve"> as we work towards a ‘</w:t>
      </w:r>
      <w:proofErr w:type="spellStart"/>
      <w:r w:rsidR="00155809" w:rsidRPr="0000423C">
        <w:rPr>
          <w:rFonts w:ascii="Arial" w:hAnsi="Arial" w:cs="Arial"/>
        </w:rPr>
        <w:t>panagogy</w:t>
      </w:r>
      <w:proofErr w:type="spellEnd"/>
      <w:r w:rsidR="00155809" w:rsidRPr="0000423C">
        <w:rPr>
          <w:rFonts w:ascii="Arial" w:hAnsi="Arial" w:cs="Arial"/>
        </w:rPr>
        <w:t xml:space="preserve">’ </w:t>
      </w:r>
      <w:r w:rsidR="00E76D20" w:rsidRPr="0000423C">
        <w:rPr>
          <w:rFonts w:ascii="Arial" w:hAnsi="Arial" w:cs="Arial"/>
        </w:rPr>
        <w:t xml:space="preserve">for blended learning solutions. </w:t>
      </w:r>
      <w:r w:rsidR="009709A8">
        <w:rPr>
          <w:rFonts w:ascii="Arial" w:hAnsi="Arial" w:cs="Arial"/>
        </w:rPr>
        <w:t>Don’t fear, these academic terms will be explained.</w:t>
      </w:r>
    </w:p>
    <w:p w14:paraId="7FA68F9D" w14:textId="4C1F9FC5" w:rsidR="00BC735F" w:rsidRDefault="009C1852" w:rsidP="0000423C">
      <w:pPr>
        <w:spacing w:line="240" w:lineRule="auto"/>
        <w:rPr>
          <w:rFonts w:ascii="Arial" w:hAnsi="Arial" w:cs="Arial"/>
        </w:rPr>
      </w:pPr>
      <w:r w:rsidRPr="00BB0966">
        <w:rPr>
          <w:rFonts w:ascii="Arial" w:hAnsi="Arial" w:cs="Arial"/>
        </w:rPr>
        <w:t>As this</w:t>
      </w:r>
      <w:r w:rsidR="009272FA" w:rsidRPr="00BB0966">
        <w:rPr>
          <w:rFonts w:ascii="Arial" w:hAnsi="Arial" w:cs="Arial"/>
        </w:rPr>
        <w:t xml:space="preserve"> discussion unfolds, it is eas</w:t>
      </w:r>
      <w:r w:rsidR="00691D0B" w:rsidRPr="00BB0966">
        <w:rPr>
          <w:rFonts w:ascii="Arial" w:hAnsi="Arial" w:cs="Arial"/>
        </w:rPr>
        <w:t>ier</w:t>
      </w:r>
      <w:r w:rsidR="009272FA" w:rsidRPr="00BB0966">
        <w:rPr>
          <w:rFonts w:ascii="Arial" w:hAnsi="Arial" w:cs="Arial"/>
        </w:rPr>
        <w:t xml:space="preserve"> to describe</w:t>
      </w:r>
      <w:r w:rsidR="00D35632" w:rsidRPr="00BB0966">
        <w:rPr>
          <w:rFonts w:ascii="Arial" w:hAnsi="Arial" w:cs="Arial"/>
        </w:rPr>
        <w:t xml:space="preserve"> learning theories or designs in</w:t>
      </w:r>
      <w:r w:rsidR="006864F4" w:rsidRPr="00BB0966">
        <w:rPr>
          <w:rFonts w:ascii="Arial" w:hAnsi="Arial" w:cs="Arial"/>
        </w:rPr>
        <w:t xml:space="preserve"> </w:t>
      </w:r>
      <w:r w:rsidR="00803B2F">
        <w:rPr>
          <w:rFonts w:ascii="Arial" w:hAnsi="Arial" w:cs="Arial"/>
        </w:rPr>
        <w:t xml:space="preserve">terms that place them on </w:t>
      </w:r>
      <w:r w:rsidR="006864F4" w:rsidRPr="00BB0966">
        <w:rPr>
          <w:rFonts w:ascii="Arial" w:hAnsi="Arial" w:cs="Arial"/>
        </w:rPr>
        <w:t xml:space="preserve">opposing </w:t>
      </w:r>
      <w:r w:rsidR="00B0465D" w:rsidRPr="00BB0966">
        <w:rPr>
          <w:rFonts w:ascii="Arial" w:hAnsi="Arial" w:cs="Arial"/>
        </w:rPr>
        <w:t>extremes o</w:t>
      </w:r>
      <w:r w:rsidR="008B179A">
        <w:rPr>
          <w:rFonts w:ascii="Arial" w:hAnsi="Arial" w:cs="Arial"/>
        </w:rPr>
        <w:t>r</w:t>
      </w:r>
      <w:r w:rsidR="00B0465D" w:rsidRPr="00BB0966">
        <w:rPr>
          <w:rFonts w:ascii="Arial" w:hAnsi="Arial" w:cs="Arial"/>
        </w:rPr>
        <w:t xml:space="preserve"> either end of the spectrum</w:t>
      </w:r>
      <w:r w:rsidR="006864F4" w:rsidRPr="00BB0966">
        <w:rPr>
          <w:rFonts w:ascii="Arial" w:hAnsi="Arial" w:cs="Arial"/>
        </w:rPr>
        <w:t xml:space="preserve">. </w:t>
      </w:r>
      <w:r w:rsidR="008C15B4" w:rsidRPr="00BB0966">
        <w:rPr>
          <w:rFonts w:ascii="Arial" w:hAnsi="Arial" w:cs="Arial"/>
        </w:rPr>
        <w:t>Kilgore (2021) refers to this a</w:t>
      </w:r>
      <w:r w:rsidR="00E24FB7" w:rsidRPr="00BB0966">
        <w:rPr>
          <w:rFonts w:ascii="Arial" w:hAnsi="Arial" w:cs="Arial"/>
        </w:rPr>
        <w:t>s</w:t>
      </w:r>
      <w:r w:rsidR="008C15B4" w:rsidRPr="00BB0966">
        <w:rPr>
          <w:rFonts w:ascii="Arial" w:hAnsi="Arial" w:cs="Arial"/>
        </w:rPr>
        <w:t xml:space="preserve"> a ‘false binary’</w:t>
      </w:r>
      <w:r w:rsidR="008B179A">
        <w:rPr>
          <w:rFonts w:ascii="Arial" w:hAnsi="Arial" w:cs="Arial"/>
        </w:rPr>
        <w:t xml:space="preserve"> where </w:t>
      </w:r>
      <w:r w:rsidR="00930C5C">
        <w:rPr>
          <w:rFonts w:ascii="Arial" w:hAnsi="Arial" w:cs="Arial"/>
        </w:rPr>
        <w:t xml:space="preserve">theory </w:t>
      </w:r>
      <w:r w:rsidR="00902B47">
        <w:rPr>
          <w:rFonts w:ascii="Arial" w:hAnsi="Arial" w:cs="Arial"/>
        </w:rPr>
        <w:t>is used to</w:t>
      </w:r>
      <w:r w:rsidR="00A67F21">
        <w:rPr>
          <w:rFonts w:ascii="Arial" w:hAnsi="Arial" w:cs="Arial"/>
        </w:rPr>
        <w:t xml:space="preserve"> define elements of practice</w:t>
      </w:r>
      <w:r w:rsidR="006F15E7">
        <w:rPr>
          <w:rFonts w:ascii="Arial" w:hAnsi="Arial" w:cs="Arial"/>
        </w:rPr>
        <w:t>,</w:t>
      </w:r>
      <w:r w:rsidR="00A252A0" w:rsidRPr="00BB0966">
        <w:rPr>
          <w:rFonts w:ascii="Arial" w:hAnsi="Arial" w:cs="Arial"/>
        </w:rPr>
        <w:t xml:space="preserve"> but</w:t>
      </w:r>
      <w:r w:rsidR="00F35378">
        <w:rPr>
          <w:rFonts w:ascii="Arial" w:hAnsi="Arial" w:cs="Arial"/>
        </w:rPr>
        <w:t xml:space="preserve"> the </w:t>
      </w:r>
      <w:r w:rsidR="00296188">
        <w:rPr>
          <w:rFonts w:ascii="Arial" w:hAnsi="Arial" w:cs="Arial"/>
        </w:rPr>
        <w:t xml:space="preserve">reality is actually a blend of </w:t>
      </w:r>
      <w:r w:rsidR="00045BBB">
        <w:rPr>
          <w:rFonts w:ascii="Arial" w:hAnsi="Arial" w:cs="Arial"/>
        </w:rPr>
        <w:t xml:space="preserve">theoretical components. </w:t>
      </w:r>
      <w:r w:rsidR="004E6386" w:rsidRPr="00BB0966">
        <w:rPr>
          <w:rFonts w:ascii="Arial" w:hAnsi="Arial" w:cs="Arial"/>
        </w:rPr>
        <w:t>The ‘Golden Mean</w:t>
      </w:r>
      <w:r w:rsidR="0050790B">
        <w:rPr>
          <w:rStyle w:val="FootnoteReference"/>
          <w:rFonts w:ascii="Arial" w:hAnsi="Arial" w:cs="Arial"/>
        </w:rPr>
        <w:footnoteReference w:id="1"/>
      </w:r>
      <w:r w:rsidR="004E6386" w:rsidRPr="00BB0966">
        <w:rPr>
          <w:rFonts w:ascii="Arial" w:hAnsi="Arial" w:cs="Arial"/>
        </w:rPr>
        <w:t xml:space="preserve">’ was Aristotle’s expression for </w:t>
      </w:r>
      <w:r w:rsidR="005D30B2" w:rsidRPr="00BB0966">
        <w:rPr>
          <w:rFonts w:ascii="Arial" w:hAnsi="Arial" w:cs="Arial"/>
        </w:rPr>
        <w:t>finding a balance in the extremes</w:t>
      </w:r>
      <w:r w:rsidR="0050790B">
        <w:rPr>
          <w:rFonts w:ascii="Arial" w:hAnsi="Arial" w:cs="Arial"/>
        </w:rPr>
        <w:t>.</w:t>
      </w:r>
      <w:r w:rsidR="00622634">
        <w:rPr>
          <w:rFonts w:ascii="Arial" w:hAnsi="Arial" w:cs="Arial"/>
        </w:rPr>
        <w:t xml:space="preserve"> This ‘mean’ could be applied </w:t>
      </w:r>
      <w:r w:rsidR="000C0AF0">
        <w:rPr>
          <w:rFonts w:ascii="Arial" w:hAnsi="Arial" w:cs="Arial"/>
        </w:rPr>
        <w:t>in</w:t>
      </w:r>
      <w:r w:rsidR="00622634">
        <w:rPr>
          <w:rFonts w:ascii="Arial" w:hAnsi="Arial" w:cs="Arial"/>
        </w:rPr>
        <w:t xml:space="preserve"> </w:t>
      </w:r>
      <w:r w:rsidR="007A443D">
        <w:rPr>
          <w:rFonts w:ascii="Arial" w:hAnsi="Arial" w:cs="Arial"/>
        </w:rPr>
        <w:t>mathematic proportions</w:t>
      </w:r>
      <w:r w:rsidR="00FD4DE1">
        <w:rPr>
          <w:rFonts w:ascii="Arial" w:hAnsi="Arial" w:cs="Arial"/>
        </w:rPr>
        <w:t xml:space="preserve"> in nature</w:t>
      </w:r>
      <w:r w:rsidR="00391F1F">
        <w:rPr>
          <w:rFonts w:ascii="Arial" w:hAnsi="Arial" w:cs="Arial"/>
        </w:rPr>
        <w:t xml:space="preserve"> to philosophical positions. In our context, </w:t>
      </w:r>
      <w:r w:rsidR="0097609E">
        <w:rPr>
          <w:rFonts w:ascii="Arial" w:hAnsi="Arial" w:cs="Arial"/>
        </w:rPr>
        <w:t xml:space="preserve">we find in any given </w:t>
      </w:r>
      <w:r w:rsidR="00CB28C8">
        <w:rPr>
          <w:rFonts w:ascii="Arial" w:hAnsi="Arial" w:cs="Arial"/>
        </w:rPr>
        <w:t xml:space="preserve">learning case study a variety of learning </w:t>
      </w:r>
      <w:r w:rsidR="00CC2716">
        <w:rPr>
          <w:rFonts w:ascii="Arial" w:hAnsi="Arial" w:cs="Arial"/>
        </w:rPr>
        <w:t>perspectives and technologies</w:t>
      </w:r>
      <w:r w:rsidR="007152E7">
        <w:rPr>
          <w:rFonts w:ascii="Arial" w:hAnsi="Arial" w:cs="Arial"/>
        </w:rPr>
        <w:t>. No single model meets all learner</w:t>
      </w:r>
      <w:r w:rsidR="001424C1">
        <w:rPr>
          <w:rFonts w:ascii="Arial" w:hAnsi="Arial" w:cs="Arial"/>
        </w:rPr>
        <w:t>s’ needs.</w:t>
      </w:r>
    </w:p>
    <w:p w14:paraId="472D7610" w14:textId="43B67B11" w:rsidR="00C5288C" w:rsidRDefault="004E6386" w:rsidP="0000423C">
      <w:pPr>
        <w:spacing w:line="240" w:lineRule="auto"/>
        <w:rPr>
          <w:rFonts w:ascii="Arial" w:hAnsi="Arial" w:cs="Arial"/>
        </w:rPr>
      </w:pPr>
      <w:r>
        <w:rPr>
          <w:rFonts w:ascii="Arial" w:hAnsi="Arial" w:cs="Arial"/>
        </w:rPr>
        <w:t>L</w:t>
      </w:r>
      <w:r w:rsidR="00A710D6" w:rsidRPr="0000423C">
        <w:rPr>
          <w:rFonts w:ascii="Arial" w:hAnsi="Arial" w:cs="Arial"/>
        </w:rPr>
        <w:t xml:space="preserve">et’s start with </w:t>
      </w:r>
      <w:r w:rsidR="00E574CC" w:rsidRPr="0000423C">
        <w:rPr>
          <w:rFonts w:ascii="Arial" w:hAnsi="Arial" w:cs="Arial"/>
        </w:rPr>
        <w:t xml:space="preserve">a core </w:t>
      </w:r>
      <w:r w:rsidR="00422899" w:rsidRPr="0000423C">
        <w:rPr>
          <w:rFonts w:ascii="Arial" w:hAnsi="Arial" w:cs="Arial"/>
        </w:rPr>
        <w:t>term</w:t>
      </w:r>
      <w:r w:rsidR="00E574CC" w:rsidRPr="0000423C">
        <w:rPr>
          <w:rFonts w:ascii="Arial" w:hAnsi="Arial" w:cs="Arial"/>
        </w:rPr>
        <w:t xml:space="preserve"> – epistemology.</w:t>
      </w:r>
      <w:r w:rsidR="003F31E0" w:rsidRPr="0000423C">
        <w:rPr>
          <w:rFonts w:ascii="Arial" w:hAnsi="Arial" w:cs="Arial"/>
        </w:rPr>
        <w:t xml:space="preserve"> </w:t>
      </w:r>
      <w:r w:rsidR="00D35632" w:rsidRPr="0000423C">
        <w:rPr>
          <w:rFonts w:ascii="Arial" w:hAnsi="Arial" w:cs="Arial"/>
        </w:rPr>
        <w:t xml:space="preserve"> </w:t>
      </w:r>
      <w:r w:rsidR="005E71D3" w:rsidRPr="0000423C">
        <w:rPr>
          <w:rFonts w:ascii="Arial" w:hAnsi="Arial" w:cs="Arial"/>
        </w:rPr>
        <w:t xml:space="preserve">One definition sees </w:t>
      </w:r>
      <w:r w:rsidR="00D96AF2" w:rsidRPr="0000423C">
        <w:rPr>
          <w:rFonts w:ascii="Arial" w:hAnsi="Arial" w:cs="Arial"/>
        </w:rPr>
        <w:t xml:space="preserve">epistemology as </w:t>
      </w:r>
      <w:r w:rsidR="005E71D3" w:rsidRPr="0000423C">
        <w:rPr>
          <w:rFonts w:ascii="Arial" w:hAnsi="Arial" w:cs="Arial"/>
        </w:rPr>
        <w:t>‘</w:t>
      </w:r>
      <w:r w:rsidR="005E71D3" w:rsidRPr="0000423C">
        <w:rPr>
          <w:rFonts w:ascii="Arial" w:hAnsi="Arial" w:cs="Arial"/>
          <w:i/>
          <w:iCs/>
        </w:rPr>
        <w:t xml:space="preserve">the philosophical study of the nature, origin, and limits of human knowledge. The term is derived from the Greek </w:t>
      </w:r>
      <w:proofErr w:type="spellStart"/>
      <w:r w:rsidR="005E71D3" w:rsidRPr="0000423C">
        <w:rPr>
          <w:rFonts w:ascii="Arial" w:hAnsi="Arial" w:cs="Arial"/>
          <w:i/>
          <w:iCs/>
        </w:rPr>
        <w:t>epistēmē</w:t>
      </w:r>
      <w:proofErr w:type="spellEnd"/>
      <w:r w:rsidR="005E71D3" w:rsidRPr="0000423C">
        <w:rPr>
          <w:rFonts w:ascii="Arial" w:hAnsi="Arial" w:cs="Arial"/>
          <w:i/>
          <w:iCs/>
        </w:rPr>
        <w:t xml:space="preserve"> (“knowledge”) and logos (“reason”), and accordingly the field is sometimes referred to as the theory of knowledge</w:t>
      </w:r>
      <w:r w:rsidR="00352B90" w:rsidRPr="0000423C">
        <w:rPr>
          <w:rFonts w:ascii="Arial" w:hAnsi="Arial" w:cs="Arial"/>
        </w:rPr>
        <w:t>,’</w:t>
      </w:r>
      <w:r w:rsidR="00D96AF2" w:rsidRPr="0000423C">
        <w:rPr>
          <w:rFonts w:ascii="Arial" w:hAnsi="Arial" w:cs="Arial"/>
        </w:rPr>
        <w:t xml:space="preserve"> </w:t>
      </w:r>
      <w:r w:rsidR="001D45C8" w:rsidRPr="0000423C">
        <w:rPr>
          <w:rFonts w:ascii="Arial" w:hAnsi="Arial" w:cs="Arial"/>
        </w:rPr>
        <w:t>(Britannica, 2021)</w:t>
      </w:r>
      <w:r w:rsidR="005E71D3" w:rsidRPr="0000423C">
        <w:rPr>
          <w:rFonts w:ascii="Arial" w:hAnsi="Arial" w:cs="Arial"/>
        </w:rPr>
        <w:t>.</w:t>
      </w:r>
      <w:r w:rsidR="00D35632" w:rsidRPr="0000423C">
        <w:rPr>
          <w:rFonts w:ascii="Arial" w:hAnsi="Arial" w:cs="Arial"/>
        </w:rPr>
        <w:t xml:space="preserve"> </w:t>
      </w:r>
    </w:p>
    <w:p w14:paraId="63C087D9" w14:textId="7D5F62E0" w:rsidR="0016777A" w:rsidRPr="0000423C" w:rsidRDefault="00253518" w:rsidP="0000423C">
      <w:pPr>
        <w:spacing w:line="240" w:lineRule="auto"/>
        <w:rPr>
          <w:rFonts w:ascii="Arial" w:hAnsi="Arial" w:cs="Arial"/>
        </w:rPr>
      </w:pPr>
      <w:r w:rsidRPr="0000423C">
        <w:rPr>
          <w:rFonts w:ascii="Arial" w:hAnsi="Arial" w:cs="Arial"/>
        </w:rPr>
        <w:t xml:space="preserve">We might ask, ‘Is knowledge </w:t>
      </w:r>
      <w:r w:rsidR="00262E39" w:rsidRPr="0000423C">
        <w:rPr>
          <w:rFonts w:ascii="Arial" w:hAnsi="Arial" w:cs="Arial"/>
        </w:rPr>
        <w:t xml:space="preserve">content or process?’ </w:t>
      </w:r>
      <w:r w:rsidR="00E978D3" w:rsidRPr="0000423C">
        <w:rPr>
          <w:rFonts w:ascii="Arial" w:hAnsi="Arial" w:cs="Arial"/>
        </w:rPr>
        <w:t>This</w:t>
      </w:r>
      <w:r w:rsidR="00F847BB" w:rsidRPr="0000423C">
        <w:rPr>
          <w:rFonts w:ascii="Arial" w:hAnsi="Arial" w:cs="Arial"/>
        </w:rPr>
        <w:t xml:space="preserve"> ‘either-or’ comparison provides a</w:t>
      </w:r>
      <w:r w:rsidR="00A728E3" w:rsidRPr="0000423C">
        <w:rPr>
          <w:rFonts w:ascii="Arial" w:hAnsi="Arial" w:cs="Arial"/>
        </w:rPr>
        <w:t xml:space="preserve"> good platform for debate, however, when applied to a real-world context, we</w:t>
      </w:r>
      <w:r w:rsidR="001332D4">
        <w:rPr>
          <w:rFonts w:ascii="Arial" w:hAnsi="Arial" w:cs="Arial"/>
        </w:rPr>
        <w:t xml:space="preserve"> may</w:t>
      </w:r>
      <w:r w:rsidR="00A728E3" w:rsidRPr="0000423C">
        <w:rPr>
          <w:rFonts w:ascii="Arial" w:hAnsi="Arial" w:cs="Arial"/>
        </w:rPr>
        <w:t xml:space="preserve"> find</w:t>
      </w:r>
      <w:r w:rsidR="00AA28E0" w:rsidRPr="0000423C">
        <w:rPr>
          <w:rFonts w:ascii="Arial" w:hAnsi="Arial" w:cs="Arial"/>
        </w:rPr>
        <w:t xml:space="preserve"> that </w:t>
      </w:r>
      <w:r w:rsidR="00254095" w:rsidRPr="0000423C">
        <w:rPr>
          <w:rFonts w:ascii="Arial" w:hAnsi="Arial" w:cs="Arial"/>
        </w:rPr>
        <w:t xml:space="preserve">the example you envisioned earlier is </w:t>
      </w:r>
      <w:r w:rsidR="00575C47" w:rsidRPr="0000423C">
        <w:rPr>
          <w:rFonts w:ascii="Arial" w:hAnsi="Arial" w:cs="Arial"/>
        </w:rPr>
        <w:t>somewhere on a ‘learning spectrum’ where the learning event has</w:t>
      </w:r>
      <w:r w:rsidR="004A5809" w:rsidRPr="0000423C">
        <w:rPr>
          <w:rFonts w:ascii="Arial" w:hAnsi="Arial" w:cs="Arial"/>
        </w:rPr>
        <w:t xml:space="preserve"> both content and process, but in varying degrees</w:t>
      </w:r>
      <w:r w:rsidR="001368F3" w:rsidRPr="0000423C">
        <w:rPr>
          <w:rFonts w:ascii="Arial" w:hAnsi="Arial" w:cs="Arial"/>
        </w:rPr>
        <w:t xml:space="preserve"> depending on the </w:t>
      </w:r>
      <w:r w:rsidR="00CC65A7">
        <w:rPr>
          <w:rFonts w:ascii="Arial" w:hAnsi="Arial" w:cs="Arial"/>
        </w:rPr>
        <w:t>subject</w:t>
      </w:r>
      <w:r w:rsidR="00025D15">
        <w:rPr>
          <w:rFonts w:ascii="Arial" w:hAnsi="Arial" w:cs="Arial"/>
        </w:rPr>
        <w:t xml:space="preserve"> knowledge domain</w:t>
      </w:r>
      <w:r w:rsidR="00CC65A7">
        <w:rPr>
          <w:rFonts w:ascii="Arial" w:hAnsi="Arial" w:cs="Arial"/>
        </w:rPr>
        <w:t xml:space="preserve"> and </w:t>
      </w:r>
      <w:r w:rsidR="001368F3" w:rsidRPr="0000423C">
        <w:rPr>
          <w:rFonts w:ascii="Arial" w:hAnsi="Arial" w:cs="Arial"/>
        </w:rPr>
        <w:t xml:space="preserve">situation. </w:t>
      </w:r>
      <w:r w:rsidR="00313D2B" w:rsidRPr="0000423C">
        <w:rPr>
          <w:rFonts w:ascii="Arial" w:hAnsi="Arial" w:cs="Arial"/>
        </w:rPr>
        <w:t xml:space="preserve">This paper aims to </w:t>
      </w:r>
      <w:r w:rsidR="00CC6F9C" w:rsidRPr="0000423C">
        <w:rPr>
          <w:rFonts w:ascii="Arial" w:hAnsi="Arial" w:cs="Arial"/>
        </w:rPr>
        <w:t xml:space="preserve">provide </w:t>
      </w:r>
      <w:r w:rsidR="00C71342" w:rsidRPr="0000423C">
        <w:rPr>
          <w:rFonts w:ascii="Arial" w:hAnsi="Arial" w:cs="Arial"/>
        </w:rPr>
        <w:t xml:space="preserve">insight into our current teaching and learning models for face-to-face </w:t>
      </w:r>
      <w:r w:rsidR="00512976" w:rsidRPr="0000423C">
        <w:rPr>
          <w:rFonts w:ascii="Arial" w:hAnsi="Arial" w:cs="Arial"/>
        </w:rPr>
        <w:t>settings and adapt them for our blended</w:t>
      </w:r>
      <w:r w:rsidR="009233F9" w:rsidRPr="0000423C">
        <w:rPr>
          <w:rFonts w:ascii="Arial" w:hAnsi="Arial" w:cs="Arial"/>
        </w:rPr>
        <w:t xml:space="preserve"> learning experiences.</w:t>
      </w:r>
    </w:p>
    <w:p w14:paraId="2948AC03" w14:textId="0E98709F" w:rsidR="00E14235" w:rsidRPr="0000423C" w:rsidRDefault="003562D4" w:rsidP="0000423C">
      <w:pPr>
        <w:spacing w:line="240" w:lineRule="auto"/>
        <w:rPr>
          <w:rFonts w:ascii="Arial" w:hAnsi="Arial" w:cs="Arial"/>
        </w:rPr>
      </w:pPr>
      <w:r w:rsidRPr="0000423C">
        <w:rPr>
          <w:rFonts w:ascii="Arial" w:hAnsi="Arial" w:cs="Arial"/>
        </w:rPr>
        <w:t xml:space="preserve">Forming a common language </w:t>
      </w:r>
      <w:r w:rsidR="001E0561" w:rsidRPr="0000423C">
        <w:rPr>
          <w:rFonts w:ascii="Arial" w:hAnsi="Arial" w:cs="Arial"/>
        </w:rPr>
        <w:t xml:space="preserve">is a </w:t>
      </w:r>
      <w:r w:rsidR="005D5AA4" w:rsidRPr="0000423C">
        <w:rPr>
          <w:rFonts w:ascii="Arial" w:hAnsi="Arial" w:cs="Arial"/>
        </w:rPr>
        <w:t xml:space="preserve">good starting place for this </w:t>
      </w:r>
      <w:r w:rsidR="00160470">
        <w:rPr>
          <w:rFonts w:ascii="Arial" w:hAnsi="Arial" w:cs="Arial"/>
        </w:rPr>
        <w:t>examinat</w:t>
      </w:r>
      <w:r w:rsidR="005D5AA4" w:rsidRPr="0000423C">
        <w:rPr>
          <w:rFonts w:ascii="Arial" w:hAnsi="Arial" w:cs="Arial"/>
        </w:rPr>
        <w:t xml:space="preserve">ion. </w:t>
      </w:r>
      <w:r w:rsidR="00603829" w:rsidRPr="0000423C">
        <w:rPr>
          <w:rFonts w:ascii="Arial" w:hAnsi="Arial" w:cs="Arial"/>
        </w:rPr>
        <w:t xml:space="preserve">There are many educational terms that we need to </w:t>
      </w:r>
      <w:r w:rsidR="00B70D9F" w:rsidRPr="0000423C">
        <w:rPr>
          <w:rFonts w:ascii="Arial" w:hAnsi="Arial" w:cs="Arial"/>
        </w:rPr>
        <w:t>agree on their meaning so we can form context</w:t>
      </w:r>
      <w:r w:rsidR="002F299C" w:rsidRPr="0000423C">
        <w:rPr>
          <w:rFonts w:ascii="Arial" w:hAnsi="Arial" w:cs="Arial"/>
        </w:rPr>
        <w:t xml:space="preserve">ualisation on our journey towards a </w:t>
      </w:r>
      <w:r w:rsidR="00EE5CF1" w:rsidRPr="0000423C">
        <w:rPr>
          <w:rFonts w:ascii="Arial" w:hAnsi="Arial" w:cs="Arial"/>
        </w:rPr>
        <w:t>unification of the</w:t>
      </w:r>
      <w:r w:rsidR="00160470">
        <w:rPr>
          <w:rFonts w:ascii="Arial" w:hAnsi="Arial" w:cs="Arial"/>
        </w:rPr>
        <w:t xml:space="preserve"> various</w:t>
      </w:r>
      <w:r w:rsidR="00EE5CF1" w:rsidRPr="0000423C">
        <w:rPr>
          <w:rFonts w:ascii="Arial" w:hAnsi="Arial" w:cs="Arial"/>
        </w:rPr>
        <w:t xml:space="preserve"> ‘-</w:t>
      </w:r>
      <w:proofErr w:type="spellStart"/>
      <w:r w:rsidR="00D809C7" w:rsidRPr="00160470">
        <w:rPr>
          <w:rFonts w:ascii="Arial" w:hAnsi="Arial" w:cs="Arial"/>
          <w:i/>
          <w:iCs/>
        </w:rPr>
        <w:t>a</w:t>
      </w:r>
      <w:r w:rsidR="00EE5CF1" w:rsidRPr="00160470">
        <w:rPr>
          <w:rFonts w:ascii="Arial" w:hAnsi="Arial" w:cs="Arial"/>
          <w:i/>
          <w:iCs/>
        </w:rPr>
        <w:t>gogies</w:t>
      </w:r>
      <w:proofErr w:type="spellEnd"/>
      <w:r w:rsidR="00D809C7" w:rsidRPr="0000423C">
        <w:rPr>
          <w:rFonts w:ascii="Arial" w:hAnsi="Arial" w:cs="Arial"/>
        </w:rPr>
        <w:t xml:space="preserve">’. </w:t>
      </w:r>
    </w:p>
    <w:p w14:paraId="271C5F82" w14:textId="0CB48A8F" w:rsidR="00C816BE" w:rsidRPr="003D3415" w:rsidRDefault="00727B2E" w:rsidP="0000423C">
      <w:pPr>
        <w:spacing w:line="240" w:lineRule="auto"/>
        <w:rPr>
          <w:rFonts w:ascii="Arial" w:hAnsi="Arial" w:cs="Arial"/>
          <w:b/>
          <w:bCs/>
        </w:rPr>
      </w:pPr>
      <w:r w:rsidRPr="003D3415">
        <w:rPr>
          <w:rFonts w:ascii="Arial" w:hAnsi="Arial" w:cs="Arial"/>
          <w:b/>
          <w:bCs/>
        </w:rPr>
        <w:t xml:space="preserve">Analogue to </w:t>
      </w:r>
      <w:r w:rsidR="003D3415" w:rsidRPr="003D3415">
        <w:rPr>
          <w:rFonts w:ascii="Arial" w:hAnsi="Arial" w:cs="Arial"/>
          <w:b/>
          <w:bCs/>
        </w:rPr>
        <w:t>augmented learning environments</w:t>
      </w:r>
    </w:p>
    <w:p w14:paraId="480E410C" w14:textId="328722E6" w:rsidR="00E14235" w:rsidRPr="0000423C" w:rsidRDefault="00266488" w:rsidP="0000423C">
      <w:pPr>
        <w:spacing w:line="240" w:lineRule="auto"/>
        <w:rPr>
          <w:rFonts w:ascii="Arial" w:hAnsi="Arial" w:cs="Arial"/>
        </w:rPr>
      </w:pPr>
      <w:r w:rsidRPr="0000423C">
        <w:rPr>
          <w:rFonts w:ascii="Arial" w:hAnsi="Arial" w:cs="Arial"/>
        </w:rPr>
        <w:t xml:space="preserve">Physical and virtual space is another </w:t>
      </w:r>
      <w:r w:rsidR="003612A6" w:rsidRPr="0000423C">
        <w:rPr>
          <w:rFonts w:ascii="Arial" w:hAnsi="Arial" w:cs="Arial"/>
        </w:rPr>
        <w:t xml:space="preserve">part of this </w:t>
      </w:r>
      <w:r w:rsidR="00160470">
        <w:rPr>
          <w:rFonts w:ascii="Arial" w:hAnsi="Arial" w:cs="Arial"/>
        </w:rPr>
        <w:t>explorat</w:t>
      </w:r>
      <w:r w:rsidR="003612A6" w:rsidRPr="0000423C">
        <w:rPr>
          <w:rFonts w:ascii="Arial" w:hAnsi="Arial" w:cs="Arial"/>
        </w:rPr>
        <w:t xml:space="preserve">ion. We will </w:t>
      </w:r>
      <w:r w:rsidR="0051113F" w:rsidRPr="0000423C">
        <w:rPr>
          <w:rFonts w:ascii="Arial" w:hAnsi="Arial" w:cs="Arial"/>
        </w:rPr>
        <w:t>start with the analogue (‘real’) world</w:t>
      </w:r>
      <w:r w:rsidR="00A33577" w:rsidRPr="0000423C">
        <w:rPr>
          <w:rFonts w:ascii="Arial" w:hAnsi="Arial" w:cs="Arial"/>
        </w:rPr>
        <w:t xml:space="preserve"> learning environment</w:t>
      </w:r>
      <w:r w:rsidR="00160470">
        <w:rPr>
          <w:rFonts w:ascii="Arial" w:hAnsi="Arial" w:cs="Arial"/>
        </w:rPr>
        <w:t xml:space="preserve"> using a ‘dead-tree</w:t>
      </w:r>
      <w:r w:rsidR="001C07FC">
        <w:rPr>
          <w:rFonts w:ascii="Arial" w:hAnsi="Arial" w:cs="Arial"/>
        </w:rPr>
        <w:t>’ format</w:t>
      </w:r>
      <w:r w:rsidR="00A33577" w:rsidRPr="0000423C">
        <w:rPr>
          <w:rFonts w:ascii="Arial" w:hAnsi="Arial" w:cs="Arial"/>
        </w:rPr>
        <w:t xml:space="preserve"> and move towards digital</w:t>
      </w:r>
      <w:r w:rsidR="001C07FC">
        <w:rPr>
          <w:rFonts w:ascii="Arial" w:hAnsi="Arial" w:cs="Arial"/>
        </w:rPr>
        <w:t xml:space="preserve"> online</w:t>
      </w:r>
      <w:r w:rsidR="00A33577" w:rsidRPr="0000423C">
        <w:rPr>
          <w:rFonts w:ascii="Arial" w:hAnsi="Arial" w:cs="Arial"/>
        </w:rPr>
        <w:t xml:space="preserve"> rep</w:t>
      </w:r>
      <w:r w:rsidR="00E96ABB" w:rsidRPr="0000423C">
        <w:rPr>
          <w:rFonts w:ascii="Arial" w:hAnsi="Arial" w:cs="Arial"/>
        </w:rPr>
        <w:t>resentations</w:t>
      </w:r>
      <w:r w:rsidR="00272D2B">
        <w:rPr>
          <w:rFonts w:ascii="Arial" w:hAnsi="Arial" w:cs="Arial"/>
        </w:rPr>
        <w:t xml:space="preserve"> (or augmented learning environments)</w:t>
      </w:r>
      <w:r w:rsidR="00E96ABB" w:rsidRPr="0000423C">
        <w:rPr>
          <w:rFonts w:ascii="Arial" w:hAnsi="Arial" w:cs="Arial"/>
        </w:rPr>
        <w:t xml:space="preserve"> of how learning might be perceived. </w:t>
      </w:r>
    </w:p>
    <w:p w14:paraId="24FE58B2" w14:textId="56612DFD" w:rsidR="003B266C" w:rsidRPr="0000423C" w:rsidRDefault="0066321B" w:rsidP="0000423C">
      <w:pPr>
        <w:spacing w:line="240" w:lineRule="auto"/>
        <w:rPr>
          <w:rFonts w:ascii="Arial" w:hAnsi="Arial" w:cs="Arial"/>
        </w:rPr>
      </w:pPr>
      <w:r w:rsidRPr="0000423C">
        <w:rPr>
          <w:rFonts w:ascii="Arial" w:hAnsi="Arial" w:cs="Arial"/>
        </w:rPr>
        <w:t>In person or face-to-face teaching and learning is our starting place.</w:t>
      </w:r>
      <w:r w:rsidR="003B266C" w:rsidRPr="0000423C">
        <w:rPr>
          <w:rFonts w:ascii="Arial" w:hAnsi="Arial" w:cs="Arial"/>
        </w:rPr>
        <w:t xml:space="preserve"> The TES E</w:t>
      </w:r>
      <w:r w:rsidR="00EA6246" w:rsidRPr="0000423C">
        <w:rPr>
          <w:rFonts w:ascii="Arial" w:hAnsi="Arial" w:cs="Arial"/>
        </w:rPr>
        <w:t xml:space="preserve">ditorial (2018) gives us a view of </w:t>
      </w:r>
      <w:r w:rsidR="00BD7CE1" w:rsidRPr="0000423C">
        <w:rPr>
          <w:rFonts w:ascii="Arial" w:hAnsi="Arial" w:cs="Arial"/>
        </w:rPr>
        <w:t xml:space="preserve">the </w:t>
      </w:r>
      <w:r w:rsidR="003B266C" w:rsidRPr="0000423C">
        <w:rPr>
          <w:rFonts w:ascii="Arial" w:hAnsi="Arial" w:cs="Arial"/>
        </w:rPr>
        <w:t>history of pedagogy</w:t>
      </w:r>
      <w:r w:rsidR="00A03B59" w:rsidRPr="0000423C">
        <w:rPr>
          <w:rFonts w:ascii="Arial" w:hAnsi="Arial" w:cs="Arial"/>
        </w:rPr>
        <w:t>.</w:t>
      </w:r>
      <w:r w:rsidR="003B266C" w:rsidRPr="0000423C">
        <w:rPr>
          <w:rFonts w:ascii="Arial" w:hAnsi="Arial" w:cs="Arial"/>
        </w:rPr>
        <w:t xml:space="preserve"> Socrates</w:t>
      </w:r>
      <w:r w:rsidR="000217DC" w:rsidRPr="0000423C">
        <w:rPr>
          <w:rFonts w:ascii="Arial" w:hAnsi="Arial" w:cs="Arial"/>
        </w:rPr>
        <w:t>,</w:t>
      </w:r>
      <w:r w:rsidR="003B266C" w:rsidRPr="0000423C">
        <w:rPr>
          <w:rFonts w:ascii="Arial" w:hAnsi="Arial" w:cs="Arial"/>
        </w:rPr>
        <w:t xml:space="preserve"> in the 5th Century BC</w:t>
      </w:r>
      <w:r w:rsidR="000217DC" w:rsidRPr="0000423C">
        <w:rPr>
          <w:rFonts w:ascii="Arial" w:hAnsi="Arial" w:cs="Arial"/>
        </w:rPr>
        <w:t>, i</w:t>
      </w:r>
      <w:r w:rsidR="003B266C" w:rsidRPr="0000423C">
        <w:rPr>
          <w:rFonts w:ascii="Arial" w:hAnsi="Arial" w:cs="Arial"/>
        </w:rPr>
        <w:t xml:space="preserve">s </w:t>
      </w:r>
      <w:r w:rsidR="000217DC" w:rsidRPr="0000423C">
        <w:rPr>
          <w:rFonts w:ascii="Arial" w:hAnsi="Arial" w:cs="Arial"/>
        </w:rPr>
        <w:t xml:space="preserve">seen as </w:t>
      </w:r>
      <w:r w:rsidR="003B266C" w:rsidRPr="0000423C">
        <w:rPr>
          <w:rFonts w:ascii="Arial" w:hAnsi="Arial" w:cs="Arial"/>
        </w:rPr>
        <w:t>the keystone of what we now consider to be modern education.</w:t>
      </w:r>
      <w:r w:rsidR="00DF2B1F" w:rsidRPr="0000423C">
        <w:rPr>
          <w:rFonts w:ascii="Arial" w:hAnsi="Arial" w:cs="Arial"/>
        </w:rPr>
        <w:t xml:space="preserve"> </w:t>
      </w:r>
      <w:r w:rsidR="006F2B31" w:rsidRPr="0000423C">
        <w:rPr>
          <w:rFonts w:ascii="Arial" w:hAnsi="Arial" w:cs="Arial"/>
        </w:rPr>
        <w:t xml:space="preserve">Pedagogy is simply defined as the method, and practice, of teaching which encompasses teaching </w:t>
      </w:r>
      <w:r w:rsidR="000B17B8" w:rsidRPr="0000423C">
        <w:rPr>
          <w:rFonts w:ascii="Arial" w:hAnsi="Arial" w:cs="Arial"/>
        </w:rPr>
        <w:t xml:space="preserve">and </w:t>
      </w:r>
      <w:r w:rsidR="00BD5406" w:rsidRPr="0000423C">
        <w:rPr>
          <w:rFonts w:ascii="Arial" w:hAnsi="Arial" w:cs="Arial"/>
        </w:rPr>
        <w:t>learning theor</w:t>
      </w:r>
      <w:r w:rsidR="000B17B8" w:rsidRPr="0000423C">
        <w:rPr>
          <w:rFonts w:ascii="Arial" w:hAnsi="Arial" w:cs="Arial"/>
        </w:rPr>
        <w:t>ies and</w:t>
      </w:r>
      <w:r w:rsidR="00BD5406" w:rsidRPr="0000423C">
        <w:rPr>
          <w:rFonts w:ascii="Arial" w:hAnsi="Arial" w:cs="Arial"/>
        </w:rPr>
        <w:t xml:space="preserve"> </w:t>
      </w:r>
      <w:r w:rsidR="006F2B31" w:rsidRPr="0000423C">
        <w:rPr>
          <w:rFonts w:ascii="Arial" w:hAnsi="Arial" w:cs="Arial"/>
        </w:rPr>
        <w:t>styles.</w:t>
      </w:r>
    </w:p>
    <w:p w14:paraId="4C212BAD" w14:textId="0E80EB4B" w:rsidR="006D015B" w:rsidRDefault="00700739" w:rsidP="0000423C">
      <w:pPr>
        <w:spacing w:line="240" w:lineRule="auto"/>
        <w:rPr>
          <w:rFonts w:ascii="Arial" w:hAnsi="Arial" w:cs="Arial"/>
        </w:rPr>
      </w:pPr>
      <w:r w:rsidRPr="0000423C">
        <w:rPr>
          <w:rFonts w:ascii="Arial" w:hAnsi="Arial" w:cs="Arial"/>
        </w:rPr>
        <w:t>Beetham</w:t>
      </w:r>
      <w:r w:rsidR="009344E8" w:rsidRPr="0000423C">
        <w:rPr>
          <w:rFonts w:ascii="Arial" w:hAnsi="Arial" w:cs="Arial"/>
        </w:rPr>
        <w:t xml:space="preserve"> (2007) </w:t>
      </w:r>
      <w:r w:rsidR="00C856D1" w:rsidRPr="0000423C">
        <w:rPr>
          <w:rFonts w:ascii="Arial" w:hAnsi="Arial" w:cs="Arial"/>
        </w:rPr>
        <w:t>says pedagogy involves ways of knowing as well as ways of doing</w:t>
      </w:r>
      <w:r w:rsidR="008675EF" w:rsidRPr="0000423C">
        <w:rPr>
          <w:rFonts w:ascii="Arial" w:hAnsi="Arial" w:cs="Arial"/>
        </w:rPr>
        <w:t xml:space="preserve"> to create a dialogue </w:t>
      </w:r>
      <w:r w:rsidR="000D1872" w:rsidRPr="0000423C">
        <w:rPr>
          <w:rFonts w:ascii="Arial" w:hAnsi="Arial" w:cs="Arial"/>
        </w:rPr>
        <w:t>between theory and practice (</w:t>
      </w:r>
      <w:r w:rsidR="00CC4E08" w:rsidRPr="0000423C">
        <w:rPr>
          <w:rFonts w:ascii="Arial" w:hAnsi="Arial" w:cs="Arial"/>
        </w:rPr>
        <w:t>also know</w:t>
      </w:r>
      <w:r w:rsidR="006F2885" w:rsidRPr="0000423C">
        <w:rPr>
          <w:rFonts w:ascii="Arial" w:hAnsi="Arial" w:cs="Arial"/>
        </w:rPr>
        <w:t>n</w:t>
      </w:r>
      <w:r w:rsidR="00CC4E08" w:rsidRPr="0000423C">
        <w:rPr>
          <w:rFonts w:ascii="Arial" w:hAnsi="Arial" w:cs="Arial"/>
        </w:rPr>
        <w:t xml:space="preserve"> as ‘praxis’</w:t>
      </w:r>
      <w:r w:rsidR="006F2885" w:rsidRPr="0000423C">
        <w:rPr>
          <w:rStyle w:val="FootnoteReference"/>
          <w:rFonts w:ascii="Arial" w:hAnsi="Arial" w:cs="Arial"/>
        </w:rPr>
        <w:footnoteReference w:id="2"/>
      </w:r>
      <w:r w:rsidR="00CC4E08" w:rsidRPr="0000423C">
        <w:rPr>
          <w:rFonts w:ascii="Arial" w:hAnsi="Arial" w:cs="Arial"/>
        </w:rPr>
        <w:t>)</w:t>
      </w:r>
      <w:r w:rsidR="003E50C5" w:rsidRPr="0000423C">
        <w:rPr>
          <w:rFonts w:ascii="Arial" w:hAnsi="Arial" w:cs="Arial"/>
        </w:rPr>
        <w:t xml:space="preserve"> </w:t>
      </w:r>
      <w:r w:rsidR="00881F17" w:rsidRPr="0000423C">
        <w:rPr>
          <w:rFonts w:ascii="Arial" w:hAnsi="Arial" w:cs="Arial"/>
        </w:rPr>
        <w:t>as well as between teaching and learning</w:t>
      </w:r>
      <w:r w:rsidR="0032556B" w:rsidRPr="0000423C">
        <w:rPr>
          <w:rFonts w:ascii="Arial" w:hAnsi="Arial" w:cs="Arial"/>
        </w:rPr>
        <w:t>.</w:t>
      </w:r>
      <w:r w:rsidR="00AF489C">
        <w:rPr>
          <w:rFonts w:ascii="Arial" w:hAnsi="Arial" w:cs="Arial"/>
        </w:rPr>
        <w:t xml:space="preserve"> </w:t>
      </w:r>
      <w:proofErr w:type="gramStart"/>
      <w:r w:rsidR="00AF489C">
        <w:rPr>
          <w:rFonts w:ascii="Arial" w:hAnsi="Arial" w:cs="Arial"/>
        </w:rPr>
        <w:t>So</w:t>
      </w:r>
      <w:proofErr w:type="gramEnd"/>
      <w:r w:rsidR="00AF489C">
        <w:rPr>
          <w:rFonts w:ascii="Arial" w:hAnsi="Arial" w:cs="Arial"/>
        </w:rPr>
        <w:t xml:space="preserve"> </w:t>
      </w:r>
      <w:r w:rsidR="00A9748D">
        <w:rPr>
          <w:rFonts w:ascii="Arial" w:hAnsi="Arial" w:cs="Arial"/>
        </w:rPr>
        <w:t>let’s use a</w:t>
      </w:r>
      <w:r w:rsidR="00AB1738">
        <w:rPr>
          <w:rFonts w:ascii="Arial" w:hAnsi="Arial" w:cs="Arial"/>
        </w:rPr>
        <w:t xml:space="preserve"> theatrical illustration. P</w:t>
      </w:r>
      <w:r w:rsidR="00AF489C">
        <w:rPr>
          <w:rFonts w:ascii="Arial" w:hAnsi="Arial" w:cs="Arial"/>
        </w:rPr>
        <w:t>e</w:t>
      </w:r>
      <w:r w:rsidR="00C96BF2">
        <w:rPr>
          <w:rFonts w:ascii="Arial" w:hAnsi="Arial" w:cs="Arial"/>
        </w:rPr>
        <w:t xml:space="preserve">dagogy is not just the design or orchestration of the </w:t>
      </w:r>
      <w:r w:rsidR="00A9748D">
        <w:rPr>
          <w:rFonts w:ascii="Arial" w:hAnsi="Arial" w:cs="Arial"/>
        </w:rPr>
        <w:t xml:space="preserve">learning </w:t>
      </w:r>
      <w:r w:rsidR="00973FE3">
        <w:rPr>
          <w:rFonts w:ascii="Arial" w:hAnsi="Arial" w:cs="Arial"/>
        </w:rPr>
        <w:t>artifacts (props), stakeholders (players)</w:t>
      </w:r>
      <w:r w:rsidR="00FA41DC">
        <w:rPr>
          <w:rFonts w:ascii="Arial" w:hAnsi="Arial" w:cs="Arial"/>
        </w:rPr>
        <w:t xml:space="preserve"> and setting(s), but the </w:t>
      </w:r>
      <w:r w:rsidR="0092792C">
        <w:rPr>
          <w:rFonts w:ascii="Arial" w:hAnsi="Arial" w:cs="Arial"/>
        </w:rPr>
        <w:t xml:space="preserve">choreography of the timing </w:t>
      </w:r>
      <w:r w:rsidR="00057794">
        <w:rPr>
          <w:rFonts w:ascii="Arial" w:hAnsi="Arial" w:cs="Arial"/>
        </w:rPr>
        <w:t xml:space="preserve">of each ‘act’ or pacing of the </w:t>
      </w:r>
      <w:r w:rsidR="0012798B">
        <w:rPr>
          <w:rFonts w:ascii="Arial" w:hAnsi="Arial" w:cs="Arial"/>
        </w:rPr>
        <w:t xml:space="preserve">progression through the lesson content. </w:t>
      </w:r>
      <w:r w:rsidR="008D7341">
        <w:rPr>
          <w:rFonts w:ascii="Arial" w:hAnsi="Arial" w:cs="Arial"/>
        </w:rPr>
        <w:t xml:space="preserve">After the introduction of the skill or concept, </w:t>
      </w:r>
      <w:r w:rsidR="00243341">
        <w:rPr>
          <w:rFonts w:ascii="Arial" w:hAnsi="Arial" w:cs="Arial"/>
        </w:rPr>
        <w:t xml:space="preserve">it then relies on the learners to apply the </w:t>
      </w:r>
      <w:r w:rsidR="00A51206">
        <w:rPr>
          <w:rFonts w:ascii="Arial" w:hAnsi="Arial" w:cs="Arial"/>
        </w:rPr>
        <w:t xml:space="preserve">learning objective and demonstrate mastery of their capability. </w:t>
      </w:r>
      <w:r w:rsidR="006D015B" w:rsidRPr="0000423C">
        <w:rPr>
          <w:rFonts w:ascii="Arial" w:hAnsi="Arial" w:cs="Arial"/>
        </w:rPr>
        <w:t xml:space="preserve"> </w:t>
      </w:r>
    </w:p>
    <w:p w14:paraId="0E3CDC2B" w14:textId="77777777" w:rsidR="00BD4F5D" w:rsidRDefault="006D015B" w:rsidP="0000423C">
      <w:pPr>
        <w:spacing w:line="240" w:lineRule="auto"/>
        <w:rPr>
          <w:rFonts w:ascii="Arial" w:hAnsi="Arial" w:cs="Arial"/>
        </w:rPr>
      </w:pPr>
      <w:r w:rsidRPr="0000423C">
        <w:rPr>
          <w:rFonts w:ascii="Arial" w:hAnsi="Arial" w:cs="Arial"/>
        </w:rPr>
        <w:t xml:space="preserve">Knowles </w:t>
      </w:r>
      <w:r w:rsidR="00C47348">
        <w:rPr>
          <w:rFonts w:ascii="Arial" w:hAnsi="Arial" w:cs="Arial"/>
        </w:rPr>
        <w:t xml:space="preserve">(1984) </w:t>
      </w:r>
      <w:r w:rsidRPr="0000423C">
        <w:rPr>
          <w:rFonts w:ascii="Arial" w:hAnsi="Arial" w:cs="Arial"/>
        </w:rPr>
        <w:t>emphasi</w:t>
      </w:r>
      <w:r w:rsidR="00C47348">
        <w:rPr>
          <w:rFonts w:ascii="Arial" w:hAnsi="Arial" w:cs="Arial"/>
        </w:rPr>
        <w:t>s</w:t>
      </w:r>
      <w:r w:rsidRPr="0000423C">
        <w:rPr>
          <w:rFonts w:ascii="Arial" w:hAnsi="Arial" w:cs="Arial"/>
        </w:rPr>
        <w:t xml:space="preserve">ed that adults </w:t>
      </w:r>
      <w:r w:rsidR="00C47348">
        <w:rPr>
          <w:rFonts w:ascii="Arial" w:hAnsi="Arial" w:cs="Arial"/>
        </w:rPr>
        <w:t>tend to be more</w:t>
      </w:r>
      <w:r w:rsidRPr="0000423C">
        <w:rPr>
          <w:rFonts w:ascii="Arial" w:hAnsi="Arial" w:cs="Arial"/>
        </w:rPr>
        <w:t xml:space="preserve"> self-directed and expect to take responsibility for decisions</w:t>
      </w:r>
      <w:r w:rsidR="00C47348">
        <w:rPr>
          <w:rFonts w:ascii="Arial" w:hAnsi="Arial" w:cs="Arial"/>
        </w:rPr>
        <w:t xml:space="preserve"> as compared to </w:t>
      </w:r>
      <w:r w:rsidR="00F40220">
        <w:rPr>
          <w:rFonts w:ascii="Arial" w:hAnsi="Arial" w:cs="Arial"/>
        </w:rPr>
        <w:t xml:space="preserve">child-aged learners. </w:t>
      </w:r>
      <w:r w:rsidRPr="00277ECB">
        <w:rPr>
          <w:rFonts w:ascii="Arial" w:hAnsi="Arial" w:cs="Arial"/>
          <w:i/>
          <w:iCs/>
        </w:rPr>
        <w:t>Andragogy</w:t>
      </w:r>
      <w:r w:rsidRPr="0000423C">
        <w:rPr>
          <w:rFonts w:ascii="Arial" w:hAnsi="Arial" w:cs="Arial"/>
        </w:rPr>
        <w:t xml:space="preserve"> makes the following assumptions about the design of learning: </w:t>
      </w:r>
      <w:r w:rsidR="00277ECB">
        <w:rPr>
          <w:rFonts w:ascii="Arial" w:hAnsi="Arial" w:cs="Arial"/>
        </w:rPr>
        <w:t xml:space="preserve">Adults - </w:t>
      </w:r>
      <w:r w:rsidRPr="0000423C">
        <w:rPr>
          <w:rFonts w:ascii="Arial" w:hAnsi="Arial" w:cs="Arial"/>
        </w:rPr>
        <w:t>(a) need to know why they need to learn something; (b) need to learn experientially; (c) approach learning as problem-solving; and (d) learn best when the topic is of immediate value.</w:t>
      </w:r>
      <w:r w:rsidR="00842362">
        <w:rPr>
          <w:rFonts w:ascii="Arial" w:hAnsi="Arial" w:cs="Arial"/>
        </w:rPr>
        <w:t xml:space="preserve"> Because adults have more life experience or </w:t>
      </w:r>
      <w:r w:rsidR="00842362" w:rsidRPr="00983CAE">
        <w:rPr>
          <w:rFonts w:ascii="Arial" w:hAnsi="Arial" w:cs="Arial"/>
          <w:highlight w:val="yellow"/>
        </w:rPr>
        <w:t>tacit knowledge</w:t>
      </w:r>
      <w:r w:rsidR="00F13468" w:rsidRPr="00983CAE">
        <w:rPr>
          <w:rFonts w:ascii="Arial" w:hAnsi="Arial" w:cs="Arial"/>
          <w:highlight w:val="yellow"/>
        </w:rPr>
        <w:t xml:space="preserve"> than children</w:t>
      </w:r>
      <w:r w:rsidR="00F13468">
        <w:rPr>
          <w:rFonts w:ascii="Arial" w:hAnsi="Arial" w:cs="Arial"/>
        </w:rPr>
        <w:t xml:space="preserve">, they can tap into prior knowledge </w:t>
      </w:r>
      <w:r w:rsidR="00B11320">
        <w:rPr>
          <w:rFonts w:ascii="Arial" w:hAnsi="Arial" w:cs="Arial"/>
        </w:rPr>
        <w:t xml:space="preserve">as an inductive way of </w:t>
      </w:r>
      <w:r w:rsidR="00175FBA">
        <w:rPr>
          <w:rFonts w:ascii="Arial" w:hAnsi="Arial" w:cs="Arial"/>
        </w:rPr>
        <w:t xml:space="preserve">developing meaning making. </w:t>
      </w:r>
    </w:p>
    <w:p w14:paraId="1298B509" w14:textId="1FD37504" w:rsidR="006D015B" w:rsidRPr="00BD4F5D" w:rsidRDefault="002A2E5E" w:rsidP="0000423C">
      <w:pPr>
        <w:spacing w:line="240" w:lineRule="auto"/>
        <w:rPr>
          <w:rFonts w:ascii="Arial" w:hAnsi="Arial" w:cs="Arial"/>
          <w:highlight w:val="green"/>
        </w:rPr>
      </w:pPr>
      <w:r w:rsidRPr="00BD4F5D">
        <w:rPr>
          <w:rFonts w:ascii="Arial" w:hAnsi="Arial" w:cs="Arial"/>
          <w:highlight w:val="green"/>
        </w:rPr>
        <w:t xml:space="preserve">[ add Brian </w:t>
      </w:r>
      <w:r w:rsidR="00E82858" w:rsidRPr="00BD4F5D">
        <w:rPr>
          <w:rFonts w:ascii="Arial" w:hAnsi="Arial" w:cs="Arial"/>
          <w:highlight w:val="green"/>
        </w:rPr>
        <w:t>–</w:t>
      </w:r>
      <w:r w:rsidRPr="00BD4F5D">
        <w:rPr>
          <w:rFonts w:ascii="Arial" w:hAnsi="Arial" w:cs="Arial"/>
          <w:highlight w:val="green"/>
        </w:rPr>
        <w:t xml:space="preserve"> </w:t>
      </w:r>
      <w:r w:rsidR="00E82858" w:rsidRPr="00BD4F5D">
        <w:rPr>
          <w:rFonts w:ascii="Arial" w:hAnsi="Arial" w:cs="Arial"/>
          <w:highlight w:val="green"/>
        </w:rPr>
        <w:t xml:space="preserve">knowing that v. how. </w:t>
      </w:r>
    </w:p>
    <w:p w14:paraId="5DCB03F3" w14:textId="77777777" w:rsidR="00524046" w:rsidRDefault="00E82858" w:rsidP="0000423C">
      <w:pPr>
        <w:spacing w:line="240" w:lineRule="auto"/>
        <w:rPr>
          <w:rFonts w:ascii="Arial" w:hAnsi="Arial" w:cs="Arial"/>
          <w:highlight w:val="green"/>
        </w:rPr>
      </w:pPr>
      <w:proofErr w:type="spellStart"/>
      <w:r w:rsidRPr="00BD4F5D">
        <w:rPr>
          <w:rFonts w:ascii="Arial" w:hAnsi="Arial" w:cs="Arial"/>
          <w:highlight w:val="green"/>
        </w:rPr>
        <w:t>Ackuff</w:t>
      </w:r>
      <w:proofErr w:type="spellEnd"/>
      <w:r w:rsidRPr="00BD4F5D">
        <w:rPr>
          <w:rFonts w:ascii="Arial" w:hAnsi="Arial" w:cs="Arial"/>
          <w:highlight w:val="green"/>
        </w:rPr>
        <w:t xml:space="preserve"> R</w:t>
      </w:r>
      <w:r w:rsidR="00E93443" w:rsidRPr="00BD4F5D">
        <w:rPr>
          <w:rFonts w:ascii="Arial" w:hAnsi="Arial" w:cs="Arial"/>
          <w:highlight w:val="green"/>
        </w:rPr>
        <w:t xml:space="preserve"> – data&gt;info&gt;know&gt;wisdom, but experience?</w:t>
      </w:r>
      <w:r w:rsidR="007F6ECC" w:rsidRPr="00BD4F5D">
        <w:rPr>
          <w:rFonts w:ascii="Arial" w:hAnsi="Arial" w:cs="Arial"/>
          <w:highlight w:val="green"/>
        </w:rPr>
        <w:t xml:space="preserve"> Learning is about </w:t>
      </w:r>
      <w:r w:rsidR="00393E31" w:rsidRPr="00BD4F5D">
        <w:rPr>
          <w:rFonts w:ascii="Arial" w:hAnsi="Arial" w:cs="Arial"/>
          <w:highlight w:val="green"/>
        </w:rPr>
        <w:t>acquiring perspectives, not just more content.</w:t>
      </w:r>
      <w:r w:rsidR="00524046">
        <w:rPr>
          <w:rFonts w:ascii="Arial" w:hAnsi="Arial" w:cs="Arial"/>
          <w:highlight w:val="green"/>
        </w:rPr>
        <w:t xml:space="preserve">] </w:t>
      </w:r>
    </w:p>
    <w:p w14:paraId="1080FE51" w14:textId="0BBA43A5" w:rsidR="00E82858" w:rsidRPr="00E93443" w:rsidRDefault="00524046" w:rsidP="0000423C">
      <w:pPr>
        <w:spacing w:line="240" w:lineRule="auto"/>
        <w:rPr>
          <w:rFonts w:ascii="Arial" w:hAnsi="Arial" w:cs="Arial"/>
        </w:rPr>
      </w:pPr>
      <w:r>
        <w:rPr>
          <w:rFonts w:ascii="Arial" w:hAnsi="Arial" w:cs="Arial"/>
          <w:highlight w:val="green"/>
        </w:rPr>
        <w:t xml:space="preserve">[ Add – </w:t>
      </w:r>
      <w:proofErr w:type="spellStart"/>
      <w:r>
        <w:rPr>
          <w:rFonts w:ascii="Arial" w:hAnsi="Arial" w:cs="Arial"/>
          <w:highlight w:val="green"/>
        </w:rPr>
        <w:t>Mobious</w:t>
      </w:r>
      <w:proofErr w:type="spellEnd"/>
      <w:r>
        <w:rPr>
          <w:rFonts w:ascii="Arial" w:hAnsi="Arial" w:cs="Arial"/>
          <w:highlight w:val="green"/>
        </w:rPr>
        <w:t xml:space="preserve"> strip </w:t>
      </w:r>
      <w:proofErr w:type="gramStart"/>
      <w:r>
        <w:rPr>
          <w:rFonts w:ascii="Arial" w:hAnsi="Arial" w:cs="Arial"/>
          <w:highlight w:val="green"/>
        </w:rPr>
        <w:t xml:space="preserve">learning </w:t>
      </w:r>
      <w:r w:rsidR="00BD4F5D" w:rsidRPr="00BD4F5D">
        <w:rPr>
          <w:rFonts w:ascii="Arial" w:hAnsi="Arial" w:cs="Arial"/>
          <w:highlight w:val="green"/>
        </w:rPr>
        <w:t>]</w:t>
      </w:r>
      <w:proofErr w:type="gramEnd"/>
    </w:p>
    <w:p w14:paraId="0EC5587D" w14:textId="77777777" w:rsidR="006D015B" w:rsidRPr="00E93443" w:rsidRDefault="006D015B" w:rsidP="0000423C">
      <w:pPr>
        <w:spacing w:line="240" w:lineRule="auto"/>
        <w:rPr>
          <w:rFonts w:ascii="Arial" w:hAnsi="Arial" w:cs="Arial"/>
        </w:rPr>
      </w:pPr>
    </w:p>
    <w:p w14:paraId="2B6814D5" w14:textId="52F3EC5F" w:rsidR="0090324C" w:rsidRPr="00E93443" w:rsidRDefault="0090324C" w:rsidP="0000423C">
      <w:pPr>
        <w:spacing w:line="240" w:lineRule="auto"/>
        <w:rPr>
          <w:rFonts w:ascii="Arial" w:hAnsi="Arial" w:cs="Arial"/>
        </w:rPr>
      </w:pPr>
    </w:p>
    <w:p w14:paraId="61F7D268" w14:textId="0649FDFE" w:rsidR="00BD5406" w:rsidRDefault="00BD5406" w:rsidP="0000423C">
      <w:pPr>
        <w:pStyle w:val="Heading2"/>
        <w:spacing w:line="240" w:lineRule="auto"/>
        <w:rPr>
          <w:rFonts w:ascii="Arial" w:hAnsi="Arial" w:cs="Arial"/>
        </w:rPr>
      </w:pPr>
      <w:bookmarkStart w:id="2" w:name="_Toc83191280"/>
      <w:r w:rsidRPr="0000423C">
        <w:rPr>
          <w:rFonts w:ascii="Arial" w:hAnsi="Arial" w:cs="Arial"/>
        </w:rPr>
        <w:t>Learning Theory</w:t>
      </w:r>
      <w:bookmarkEnd w:id="2"/>
    </w:p>
    <w:p w14:paraId="5FA1A70E" w14:textId="2D633817" w:rsidR="00730986" w:rsidRPr="00730986" w:rsidRDefault="00730986" w:rsidP="00730986">
      <w:pPr>
        <w:rPr>
          <w:rFonts w:ascii="Arial" w:hAnsi="Arial" w:cs="Arial"/>
        </w:rPr>
      </w:pPr>
      <w:r w:rsidRPr="00730986">
        <w:rPr>
          <w:rFonts w:ascii="Arial" w:hAnsi="Arial" w:cs="Arial"/>
        </w:rPr>
        <w:t>Our position in the introduction was that</w:t>
      </w:r>
      <w:r w:rsidR="0093005D">
        <w:rPr>
          <w:rFonts w:ascii="Arial" w:hAnsi="Arial" w:cs="Arial"/>
        </w:rPr>
        <w:t xml:space="preserve"> we would discuss opposing issues and views</w:t>
      </w:r>
      <w:r w:rsidR="00E07FCE">
        <w:rPr>
          <w:rFonts w:ascii="Arial" w:hAnsi="Arial" w:cs="Arial"/>
        </w:rPr>
        <w:t xml:space="preserve"> to help us contextualise the </w:t>
      </w:r>
      <w:r w:rsidR="00C966ED">
        <w:rPr>
          <w:rFonts w:ascii="Arial" w:hAnsi="Arial" w:cs="Arial"/>
        </w:rPr>
        <w:t xml:space="preserve">ideas and systems so we could apply them to our own situation. </w:t>
      </w:r>
      <w:r w:rsidR="00E52BEF">
        <w:rPr>
          <w:rFonts w:ascii="Arial" w:hAnsi="Arial" w:cs="Arial"/>
        </w:rPr>
        <w:t>In this section we explore two leading learning theories</w:t>
      </w:r>
      <w:r w:rsidR="00FB45AC">
        <w:rPr>
          <w:rFonts w:ascii="Arial" w:hAnsi="Arial" w:cs="Arial"/>
        </w:rPr>
        <w:t xml:space="preserve"> for your analysis: Behaviourism and Constructivism</w:t>
      </w:r>
      <w:r w:rsidR="00BF405F">
        <w:rPr>
          <w:rFonts w:ascii="Arial" w:hAnsi="Arial" w:cs="Arial"/>
        </w:rPr>
        <w:t>.</w:t>
      </w:r>
      <w:r w:rsidR="0093005D">
        <w:rPr>
          <w:rFonts w:ascii="Arial" w:hAnsi="Arial" w:cs="Arial"/>
        </w:rPr>
        <w:t xml:space="preserve"> </w:t>
      </w:r>
    </w:p>
    <w:p w14:paraId="29DAE80F" w14:textId="08A491AB" w:rsidR="00743A9C" w:rsidRPr="0000423C" w:rsidRDefault="00FD36AA" w:rsidP="0000423C">
      <w:pPr>
        <w:spacing w:line="240" w:lineRule="auto"/>
        <w:rPr>
          <w:rFonts w:ascii="Arial" w:hAnsi="Arial" w:cs="Arial"/>
        </w:rPr>
      </w:pPr>
      <w:r w:rsidRPr="00115226">
        <w:rPr>
          <w:rFonts w:ascii="Arial" w:hAnsi="Arial" w:cs="Arial"/>
          <w:b/>
          <w:bCs/>
          <w:highlight w:val="cyan"/>
        </w:rPr>
        <w:t>B</w:t>
      </w:r>
      <w:r w:rsidR="00743A9C" w:rsidRPr="00115226">
        <w:rPr>
          <w:rFonts w:ascii="Arial" w:hAnsi="Arial" w:cs="Arial"/>
          <w:b/>
          <w:bCs/>
          <w:highlight w:val="cyan"/>
        </w:rPr>
        <w:t>ehavio</w:t>
      </w:r>
      <w:r w:rsidR="00FB2D00" w:rsidRPr="00115226">
        <w:rPr>
          <w:rFonts w:ascii="Arial" w:hAnsi="Arial" w:cs="Arial"/>
          <w:b/>
          <w:bCs/>
          <w:highlight w:val="cyan"/>
        </w:rPr>
        <w:t>u</w:t>
      </w:r>
      <w:r w:rsidR="00743A9C" w:rsidRPr="00115226">
        <w:rPr>
          <w:rFonts w:ascii="Arial" w:hAnsi="Arial" w:cs="Arial"/>
          <w:b/>
          <w:bCs/>
          <w:highlight w:val="cyan"/>
        </w:rPr>
        <w:t>rist</w:t>
      </w:r>
      <w:r w:rsidRPr="00115226">
        <w:rPr>
          <w:rFonts w:ascii="Arial" w:hAnsi="Arial" w:cs="Arial"/>
          <w:b/>
          <w:bCs/>
          <w:highlight w:val="cyan"/>
        </w:rPr>
        <w:t xml:space="preserve"> Learning Theory</w:t>
      </w:r>
      <w:r w:rsidR="00D8104F" w:rsidRPr="00115226">
        <w:rPr>
          <w:rFonts w:ascii="Arial" w:hAnsi="Arial" w:cs="Arial"/>
          <w:b/>
          <w:bCs/>
          <w:highlight w:val="cyan"/>
        </w:rPr>
        <w:t xml:space="preserve"> </w:t>
      </w:r>
      <w:r w:rsidR="00D8104F" w:rsidRPr="00115226">
        <w:rPr>
          <w:rFonts w:ascii="Arial" w:hAnsi="Arial" w:cs="Arial"/>
          <w:b/>
          <w:bCs/>
          <w:highlight w:val="cyan"/>
        </w:rPr>
        <w:br/>
      </w:r>
      <w:r w:rsidR="00743A9C" w:rsidRPr="00115226">
        <w:rPr>
          <w:rFonts w:ascii="Arial" w:hAnsi="Arial" w:cs="Arial"/>
          <w:highlight w:val="cyan"/>
        </w:rPr>
        <w:t>Whereas a behavio</w:t>
      </w:r>
      <w:r w:rsidR="00FB2D00" w:rsidRPr="00115226">
        <w:rPr>
          <w:rFonts w:ascii="Arial" w:hAnsi="Arial" w:cs="Arial"/>
          <w:highlight w:val="cyan"/>
        </w:rPr>
        <w:t>u</w:t>
      </w:r>
      <w:r w:rsidR="00743A9C" w:rsidRPr="00115226">
        <w:rPr>
          <w:rFonts w:ascii="Arial" w:hAnsi="Arial" w:cs="Arial"/>
          <w:highlight w:val="cyan"/>
        </w:rPr>
        <w:t>rist would continue to look at the content to be learned and the influence of the environment upon that learning, a constructivist would be more interested in knowing how the learner is attempting to construct meaning (Bush, 2006).</w:t>
      </w:r>
    </w:p>
    <w:p w14:paraId="4E056077" w14:textId="77777777" w:rsidR="00743A9C" w:rsidRPr="0000423C" w:rsidRDefault="00743A9C" w:rsidP="0000423C">
      <w:pPr>
        <w:spacing w:line="240" w:lineRule="auto"/>
        <w:rPr>
          <w:rFonts w:ascii="Arial" w:hAnsi="Arial" w:cs="Arial"/>
        </w:rPr>
      </w:pPr>
      <w:r w:rsidRPr="0000423C">
        <w:rPr>
          <w:rFonts w:ascii="Arial" w:hAnsi="Arial" w:cs="Arial"/>
        </w:rPr>
        <w:t xml:space="preserve">“The </w:t>
      </w:r>
      <w:proofErr w:type="spellStart"/>
      <w:r w:rsidRPr="0000423C">
        <w:rPr>
          <w:rFonts w:ascii="Arial" w:hAnsi="Arial" w:cs="Arial"/>
        </w:rPr>
        <w:t>behaviorism</w:t>
      </w:r>
      <w:proofErr w:type="spellEnd"/>
      <w:r w:rsidRPr="0000423C">
        <w:rPr>
          <w:rFonts w:ascii="Arial" w:hAnsi="Arial" w:cs="Arial"/>
        </w:rPr>
        <w:t xml:space="preserve"> of Watson and Skinner is based on a positivistic approach to science, that is, a reductionist view in which all that can be addressed is the relation between sensory stimuli and the unique corresponding response” (Webb, 2007, p. 1086). However, Skinner eventually came to the realization that human beings go beyond just responding to the environment. He found that they also react to the environment based on prior experiences (Skinner, 1974).</w:t>
      </w:r>
    </w:p>
    <w:p w14:paraId="5C11052D" w14:textId="2257255F" w:rsidR="00743A9C" w:rsidRPr="0000423C" w:rsidRDefault="00743A9C" w:rsidP="0000423C">
      <w:pPr>
        <w:spacing w:line="240" w:lineRule="auto"/>
        <w:rPr>
          <w:rFonts w:ascii="Arial" w:hAnsi="Arial" w:cs="Arial"/>
        </w:rPr>
      </w:pPr>
      <w:r w:rsidRPr="0000423C">
        <w:rPr>
          <w:rFonts w:ascii="Arial" w:hAnsi="Arial" w:cs="Arial"/>
        </w:rPr>
        <w:t xml:space="preserve">An example of how the Teaching Machine was used is described by Skinner (1958) as follows: “In using the device the student refers to a numbered item in a multiple-choice test. He presses the button </w:t>
      </w:r>
    </w:p>
    <w:p w14:paraId="14007FD1" w14:textId="77777777" w:rsidR="00743A9C" w:rsidRPr="0000423C" w:rsidRDefault="00743A9C" w:rsidP="0000423C">
      <w:pPr>
        <w:spacing w:line="240" w:lineRule="auto"/>
        <w:rPr>
          <w:rFonts w:ascii="Arial" w:hAnsi="Arial" w:cs="Arial"/>
        </w:rPr>
      </w:pPr>
      <w:r w:rsidRPr="0000423C">
        <w:rPr>
          <w:rFonts w:ascii="Arial" w:hAnsi="Arial" w:cs="Arial"/>
        </w:rPr>
        <w:t xml:space="preserve">corresponding to his first choice of answer. If he is right, the device moves on to the next item; if he is wrong, the error is tallied, and he must continue to make choices until he is right” (p. 971). Though basic, it is easy to see the similarity between the teaching machine and many of today’s educational software programs. Like the teaching machine, computer software designed for students help to reinforce student </w:t>
      </w:r>
      <w:proofErr w:type="spellStart"/>
      <w:r w:rsidRPr="0000423C">
        <w:rPr>
          <w:rFonts w:ascii="Arial" w:hAnsi="Arial" w:cs="Arial"/>
        </w:rPr>
        <w:t>behavior</w:t>
      </w:r>
      <w:proofErr w:type="spellEnd"/>
      <w:r w:rsidRPr="0000423C">
        <w:rPr>
          <w:rFonts w:ascii="Arial" w:hAnsi="Arial" w:cs="Arial"/>
        </w:rPr>
        <w:t>.</w:t>
      </w:r>
    </w:p>
    <w:p w14:paraId="7234410D" w14:textId="77777777" w:rsidR="00743A9C" w:rsidRPr="0000423C" w:rsidRDefault="00743A9C" w:rsidP="0000423C">
      <w:pPr>
        <w:spacing w:line="240" w:lineRule="auto"/>
        <w:rPr>
          <w:rFonts w:ascii="Arial" w:hAnsi="Arial" w:cs="Arial"/>
        </w:rPr>
      </w:pPr>
      <w:r w:rsidRPr="0000423C">
        <w:rPr>
          <w:rFonts w:ascii="Arial" w:hAnsi="Arial" w:cs="Arial"/>
        </w:rPr>
        <w:t xml:space="preserve">Robert Gagne’s early work focused on </w:t>
      </w:r>
      <w:proofErr w:type="spellStart"/>
      <w:r w:rsidRPr="0000423C">
        <w:rPr>
          <w:rFonts w:ascii="Arial" w:hAnsi="Arial" w:cs="Arial"/>
        </w:rPr>
        <w:t>behaviorism</w:t>
      </w:r>
      <w:proofErr w:type="spellEnd"/>
      <w:r w:rsidRPr="0000423C">
        <w:rPr>
          <w:rFonts w:ascii="Arial" w:hAnsi="Arial" w:cs="Arial"/>
        </w:rPr>
        <w:t xml:space="preserve"> with special attention being given to military training. This notion of order, of drill and practice in the military is very much what modern day instructional computer programs look like. In an online learning environment, </w:t>
      </w:r>
      <w:proofErr w:type="spellStart"/>
      <w:r w:rsidRPr="0000423C">
        <w:rPr>
          <w:rFonts w:ascii="Arial" w:hAnsi="Arial" w:cs="Arial"/>
        </w:rPr>
        <w:t>behaviorism</w:t>
      </w:r>
      <w:proofErr w:type="spellEnd"/>
      <w:r w:rsidRPr="0000423C">
        <w:rPr>
          <w:rFonts w:ascii="Arial" w:hAnsi="Arial" w:cs="Arial"/>
        </w:rPr>
        <w:t xml:space="preserve"> involves chunking curriculum into smaller instructional steps. These smaller more manageable steps can then be repeated with ongoing monitoring of student learning. </w:t>
      </w:r>
    </w:p>
    <w:p w14:paraId="2EBD7032" w14:textId="2CD17DA2" w:rsidR="00743A9C" w:rsidRPr="0000423C" w:rsidRDefault="00743A9C" w:rsidP="0000423C">
      <w:pPr>
        <w:spacing w:line="240" w:lineRule="auto"/>
        <w:rPr>
          <w:rFonts w:ascii="Arial" w:hAnsi="Arial" w:cs="Arial"/>
        </w:rPr>
      </w:pPr>
      <w:r w:rsidRPr="008B6650">
        <w:rPr>
          <w:rFonts w:ascii="Arial" w:hAnsi="Arial" w:cs="Arial"/>
          <w:b/>
          <w:bCs/>
        </w:rPr>
        <w:t xml:space="preserve">Constructivist Learning Theory </w:t>
      </w:r>
      <w:r w:rsidR="00D8104F">
        <w:rPr>
          <w:rFonts w:ascii="Arial" w:hAnsi="Arial" w:cs="Arial"/>
          <w:b/>
          <w:bCs/>
        </w:rPr>
        <w:br/>
      </w:r>
      <w:r w:rsidRPr="0000423C">
        <w:rPr>
          <w:rFonts w:ascii="Arial" w:hAnsi="Arial" w:cs="Arial"/>
        </w:rPr>
        <w:t xml:space="preserve">Constructivists believe that </w:t>
      </w:r>
      <w:r w:rsidR="008B6650">
        <w:rPr>
          <w:rFonts w:ascii="Arial" w:hAnsi="Arial" w:cs="Arial"/>
        </w:rPr>
        <w:t>learners</w:t>
      </w:r>
      <w:r w:rsidRPr="0000423C">
        <w:rPr>
          <w:rFonts w:ascii="Arial" w:hAnsi="Arial" w:cs="Arial"/>
        </w:rPr>
        <w:t xml:space="preserve"> develop knowledge through active participation in their learning. the primary role of the teacher should be to motivate the children to create their own knowledge through their personal experiences (</w:t>
      </w:r>
      <w:proofErr w:type="spellStart"/>
      <w:r w:rsidRPr="0000423C">
        <w:rPr>
          <w:rFonts w:ascii="Arial" w:hAnsi="Arial" w:cs="Arial"/>
        </w:rPr>
        <w:t>Rummel</w:t>
      </w:r>
      <w:proofErr w:type="spellEnd"/>
      <w:r w:rsidRPr="0000423C">
        <w:rPr>
          <w:rFonts w:ascii="Arial" w:hAnsi="Arial" w:cs="Arial"/>
        </w:rPr>
        <w:t>, 2008).</w:t>
      </w:r>
    </w:p>
    <w:p w14:paraId="3485EE14" w14:textId="42500D80" w:rsidR="00743A9C" w:rsidRPr="0000423C" w:rsidRDefault="00743A9C" w:rsidP="0000423C">
      <w:pPr>
        <w:spacing w:line="240" w:lineRule="auto"/>
        <w:rPr>
          <w:rFonts w:ascii="Arial" w:hAnsi="Arial" w:cs="Arial"/>
        </w:rPr>
      </w:pPr>
      <w:r w:rsidRPr="0000423C">
        <w:rPr>
          <w:rFonts w:ascii="Arial" w:hAnsi="Arial" w:cs="Arial"/>
        </w:rPr>
        <w:t xml:space="preserve"> Note add to my conclusion table of </w:t>
      </w:r>
      <w:proofErr w:type="spellStart"/>
      <w:r w:rsidRPr="0000423C">
        <w:rPr>
          <w:rFonts w:ascii="Arial" w:hAnsi="Arial" w:cs="Arial"/>
        </w:rPr>
        <w:t>Panagogy</w:t>
      </w:r>
      <w:proofErr w:type="spellEnd"/>
      <w:r w:rsidRPr="0000423C">
        <w:rPr>
          <w:rFonts w:ascii="Arial" w:hAnsi="Arial" w:cs="Arial"/>
        </w:rPr>
        <w:t xml:space="preserve"> principles - teaching style. lecturer / </w:t>
      </w:r>
      <w:proofErr w:type="gramStart"/>
      <w:r w:rsidRPr="0000423C">
        <w:rPr>
          <w:rFonts w:ascii="Arial" w:hAnsi="Arial" w:cs="Arial"/>
        </w:rPr>
        <w:t>facilitator ,</w:t>
      </w:r>
      <w:proofErr w:type="gramEnd"/>
      <w:r w:rsidRPr="0000423C">
        <w:rPr>
          <w:rFonts w:ascii="Arial" w:hAnsi="Arial" w:cs="Arial"/>
        </w:rPr>
        <w:t xml:space="preserve"> presenter / moderator </w:t>
      </w:r>
      <w:r w:rsidRPr="0000423C">
        <w:rPr>
          <w:rFonts w:ascii="Arial" w:hAnsi="Arial" w:cs="Arial"/>
        </w:rPr>
        <w:br/>
        <w:t>also - knowing facts / searching online well</w:t>
      </w:r>
      <w:r w:rsidRPr="0000423C">
        <w:rPr>
          <w:rFonts w:ascii="Arial" w:hAnsi="Arial" w:cs="Arial"/>
        </w:rPr>
        <w:br/>
        <w:t>Also - stakeholder orientation / multimedia interactive inductions</w:t>
      </w:r>
    </w:p>
    <w:p w14:paraId="478D7422" w14:textId="3801E302" w:rsidR="003F3FA5" w:rsidRPr="0000423C" w:rsidRDefault="00743A9C" w:rsidP="0000423C">
      <w:pPr>
        <w:spacing w:line="240" w:lineRule="auto"/>
        <w:rPr>
          <w:rFonts w:ascii="Arial" w:hAnsi="Arial" w:cs="Arial"/>
        </w:rPr>
      </w:pPr>
      <w:r w:rsidRPr="0000423C">
        <w:rPr>
          <w:rFonts w:ascii="Arial" w:hAnsi="Arial" w:cs="Arial"/>
        </w:rPr>
        <w:t>Hypermedia and multimedia are examples of online instructional approaches that are more constructivists in nature and have resulted in an emphasis on problem solving for students.</w:t>
      </w:r>
    </w:p>
    <w:p w14:paraId="7F22A0BA" w14:textId="53E184EF" w:rsidR="00E27E33" w:rsidRPr="0000423C" w:rsidRDefault="00BD5406" w:rsidP="0000423C">
      <w:pPr>
        <w:pStyle w:val="Heading2"/>
        <w:spacing w:line="240" w:lineRule="auto"/>
        <w:rPr>
          <w:rFonts w:ascii="Arial" w:hAnsi="Arial" w:cs="Arial"/>
        </w:rPr>
      </w:pPr>
      <w:bookmarkStart w:id="3" w:name="_Toc83191281"/>
      <w:r w:rsidRPr="0000423C">
        <w:rPr>
          <w:rFonts w:ascii="Arial" w:hAnsi="Arial" w:cs="Arial"/>
        </w:rPr>
        <w:t>Teaching Styles</w:t>
      </w:r>
      <w:bookmarkEnd w:id="3"/>
    </w:p>
    <w:p w14:paraId="419229E9" w14:textId="45751787" w:rsidR="003367FA" w:rsidRDefault="00EA2750" w:rsidP="0000423C">
      <w:pPr>
        <w:spacing w:line="240" w:lineRule="auto"/>
        <w:rPr>
          <w:rFonts w:ascii="Arial" w:hAnsi="Arial" w:cs="Arial"/>
        </w:rPr>
      </w:pPr>
      <w:r w:rsidRPr="0000423C">
        <w:rPr>
          <w:rFonts w:ascii="Arial" w:hAnsi="Arial" w:cs="Arial"/>
        </w:rPr>
        <w:t xml:space="preserve">[ add need to learn how to Present online </w:t>
      </w:r>
      <w:r w:rsidR="0041208F" w:rsidRPr="0000423C">
        <w:rPr>
          <w:rFonts w:ascii="Arial" w:hAnsi="Arial" w:cs="Arial"/>
        </w:rPr>
        <w:t xml:space="preserve">and use text chat to promote </w:t>
      </w:r>
      <w:r w:rsidR="00006845" w:rsidRPr="0000423C">
        <w:rPr>
          <w:rFonts w:ascii="Arial" w:hAnsi="Arial" w:cs="Arial"/>
        </w:rPr>
        <w:t>learning engagement]</w:t>
      </w:r>
    </w:p>
    <w:p w14:paraId="02B6270C" w14:textId="40E8C637" w:rsidR="006E159A" w:rsidRDefault="006E159A" w:rsidP="006E159A">
      <w:pPr>
        <w:spacing w:line="240" w:lineRule="auto"/>
        <w:rPr>
          <w:rFonts w:ascii="Arial" w:hAnsi="Arial" w:cs="Arial"/>
        </w:rPr>
      </w:pPr>
      <w:r w:rsidRPr="0000423C">
        <w:rPr>
          <w:rFonts w:ascii="Arial" w:hAnsi="Arial" w:cs="Arial"/>
        </w:rPr>
        <w:t xml:space="preserve">Schools appeared in England as early as 597 </w:t>
      </w:r>
      <w:proofErr w:type="gramStart"/>
      <w:r w:rsidRPr="0000423C">
        <w:rPr>
          <w:rFonts w:ascii="Arial" w:hAnsi="Arial" w:cs="Arial"/>
        </w:rPr>
        <w:t>AD</w:t>
      </w:r>
      <w:proofErr w:type="gramEnd"/>
      <w:r w:rsidRPr="0000423C">
        <w:rPr>
          <w:rFonts w:ascii="Arial" w:hAnsi="Arial" w:cs="Arial"/>
        </w:rPr>
        <w:t>, and it is generally believed that the first school in England was King’s School in Canterbury, Kent. The content of the curriculum could be split into two sections: Trivium (grammar, rhetoric, logic) and Quadrivium (arithmetic, astronomy, geometry, music). Lessons took the form of a lecture, with a teacher leading the students whilst they read, explaining the texts. Then the students were given questions that they argued through the answers amongst themselves, then with opponents a little senior, before they finally engaged with the masters who had taught them</w:t>
      </w:r>
      <w:r>
        <w:rPr>
          <w:rFonts w:ascii="Arial" w:hAnsi="Arial" w:cs="Arial"/>
        </w:rPr>
        <w:t xml:space="preserve"> (TES 2018)</w:t>
      </w:r>
      <w:r w:rsidRPr="0000423C">
        <w:rPr>
          <w:rFonts w:ascii="Arial" w:hAnsi="Arial" w:cs="Arial"/>
        </w:rPr>
        <w:t>.</w:t>
      </w:r>
    </w:p>
    <w:p w14:paraId="6ED1BA8C" w14:textId="77777777" w:rsidR="00EF21CA" w:rsidRPr="0000423C" w:rsidRDefault="00EF21CA" w:rsidP="00EF21CA">
      <w:pPr>
        <w:spacing w:line="240" w:lineRule="auto"/>
        <w:rPr>
          <w:rFonts w:ascii="Arial" w:hAnsi="Arial" w:cs="Arial"/>
          <w:highlight w:val="yellow"/>
        </w:rPr>
      </w:pPr>
      <w:r w:rsidRPr="0000423C">
        <w:rPr>
          <w:rFonts w:ascii="Arial" w:hAnsi="Arial" w:cs="Arial"/>
          <w:highlight w:val="yellow"/>
        </w:rPr>
        <w:t>&lt;Confirm if this goes here&gt; Schools of thought - epistemologies</w:t>
      </w:r>
    </w:p>
    <w:p w14:paraId="7EEE747B" w14:textId="77777777" w:rsidR="00EF21CA" w:rsidRPr="0000423C" w:rsidRDefault="00EF21CA" w:rsidP="00EF21CA">
      <w:pPr>
        <w:spacing w:line="240" w:lineRule="auto"/>
        <w:rPr>
          <w:rFonts w:ascii="Arial" w:hAnsi="Arial" w:cs="Arial"/>
          <w:highlight w:val="yellow"/>
        </w:rPr>
      </w:pPr>
      <w:r w:rsidRPr="0000423C">
        <w:rPr>
          <w:rFonts w:ascii="Arial" w:hAnsi="Arial" w:cs="Arial"/>
          <w:highlight w:val="yellow"/>
        </w:rPr>
        <w:t xml:space="preserve"> Four well known philosophical schools of thought are idealism, realism, pragmatism, and existentialism. </w:t>
      </w:r>
    </w:p>
    <w:p w14:paraId="1CF79AFB" w14:textId="77777777" w:rsidR="00EF21CA" w:rsidRPr="0000423C" w:rsidRDefault="00EF21CA" w:rsidP="00EF21CA">
      <w:pPr>
        <w:spacing w:line="240" w:lineRule="auto"/>
        <w:rPr>
          <w:rFonts w:ascii="Arial" w:hAnsi="Arial" w:cs="Arial"/>
          <w:highlight w:val="yellow"/>
        </w:rPr>
      </w:pPr>
      <w:r w:rsidRPr="0000423C">
        <w:rPr>
          <w:rFonts w:ascii="Arial" w:hAnsi="Arial" w:cs="Arial"/>
          <w:highlight w:val="yellow"/>
        </w:rPr>
        <w:t xml:space="preserve">Each of the aforementioned philosophies has implications for education. The idealist is idea </w:t>
      </w:r>
      <w:proofErr w:type="spellStart"/>
      <w:r w:rsidRPr="0000423C">
        <w:rPr>
          <w:rFonts w:ascii="Arial" w:hAnsi="Arial" w:cs="Arial"/>
          <w:highlight w:val="yellow"/>
        </w:rPr>
        <w:t>centered</w:t>
      </w:r>
      <w:proofErr w:type="spellEnd"/>
      <w:r w:rsidRPr="0000423C">
        <w:rPr>
          <w:rFonts w:ascii="Arial" w:hAnsi="Arial" w:cs="Arial"/>
          <w:highlight w:val="yellow"/>
        </w:rPr>
        <w:t xml:space="preserve"> rather than subject or child </w:t>
      </w:r>
      <w:proofErr w:type="spellStart"/>
      <w:r w:rsidRPr="0000423C">
        <w:rPr>
          <w:rFonts w:ascii="Arial" w:hAnsi="Arial" w:cs="Arial"/>
          <w:highlight w:val="yellow"/>
        </w:rPr>
        <w:t>centered</w:t>
      </w:r>
      <w:proofErr w:type="spellEnd"/>
      <w:r w:rsidRPr="0000423C">
        <w:rPr>
          <w:rFonts w:ascii="Arial" w:hAnsi="Arial" w:cs="Arial"/>
          <w:highlight w:val="yellow"/>
        </w:rPr>
        <w:t xml:space="preserve">. The idealist believes that the teacher is central to learning. Therefore, the idealist tends to emphasize lecture, discussion, and imitation. The realist sees the role of the teacher as a person who presents content in a systematic and organized way. Contemporary realists are behind standardized tests, serialized textbooks, and specialized curriculum for each discipline. The pragmatist stresses applying knowledge—using ideas for problem solving. Realists and idealists are most closely associated with the </w:t>
      </w:r>
      <w:proofErr w:type="spellStart"/>
      <w:r w:rsidRPr="0000423C">
        <w:rPr>
          <w:rFonts w:ascii="Arial" w:hAnsi="Arial" w:cs="Arial"/>
          <w:highlight w:val="yellow"/>
        </w:rPr>
        <w:t>behaviorist’s</w:t>
      </w:r>
      <w:proofErr w:type="spellEnd"/>
      <w:r w:rsidRPr="0000423C">
        <w:rPr>
          <w:rFonts w:ascii="Arial" w:hAnsi="Arial" w:cs="Arial"/>
          <w:highlight w:val="yellow"/>
        </w:rPr>
        <w:t xml:space="preserve"> theory of learning, because they believe in a standardized curriculum </w:t>
      </w:r>
      <w:proofErr w:type="spellStart"/>
      <w:r w:rsidRPr="0000423C">
        <w:rPr>
          <w:rFonts w:ascii="Arial" w:hAnsi="Arial" w:cs="Arial"/>
          <w:highlight w:val="yellow"/>
        </w:rPr>
        <w:t>centered</w:t>
      </w:r>
      <w:proofErr w:type="spellEnd"/>
      <w:r w:rsidRPr="0000423C">
        <w:rPr>
          <w:rFonts w:ascii="Arial" w:hAnsi="Arial" w:cs="Arial"/>
          <w:highlight w:val="yellow"/>
        </w:rPr>
        <w:t xml:space="preserve"> on academic disciplines. </w:t>
      </w:r>
    </w:p>
    <w:p w14:paraId="6201523E" w14:textId="3C775629" w:rsidR="00EF21CA" w:rsidRDefault="00EF21CA" w:rsidP="00EF21CA">
      <w:pPr>
        <w:spacing w:line="240" w:lineRule="auto"/>
        <w:rPr>
          <w:rFonts w:ascii="Arial" w:hAnsi="Arial" w:cs="Arial"/>
        </w:rPr>
      </w:pPr>
      <w:r w:rsidRPr="0000423C">
        <w:rPr>
          <w:rFonts w:ascii="Arial" w:hAnsi="Arial" w:cs="Arial"/>
          <w:highlight w:val="yellow"/>
        </w:rPr>
        <w:t>Pragmatists prefer a curriculum that is interdisciplinary, and they are, therefore, most closely associated with the constructivists’ beliefs about how students learn best (Johnson et al., 2008).</w:t>
      </w:r>
      <w:r w:rsidRPr="0000423C">
        <w:rPr>
          <w:rFonts w:ascii="Arial" w:hAnsi="Arial" w:cs="Arial"/>
        </w:rPr>
        <w:t xml:space="preserve"> </w:t>
      </w:r>
    </w:p>
    <w:p w14:paraId="49313025" w14:textId="2EB49FEE" w:rsidR="00DC27A2" w:rsidRPr="00BD4F5D" w:rsidRDefault="00DC27A2" w:rsidP="00EF21CA">
      <w:pPr>
        <w:spacing w:line="240" w:lineRule="auto"/>
        <w:rPr>
          <w:rFonts w:ascii="Arial" w:hAnsi="Arial" w:cs="Arial"/>
          <w:highlight w:val="green"/>
        </w:rPr>
      </w:pPr>
      <w:r w:rsidRPr="00BD4F5D">
        <w:rPr>
          <w:rFonts w:ascii="Arial" w:hAnsi="Arial" w:cs="Arial"/>
          <w:highlight w:val="green"/>
        </w:rPr>
        <w:t xml:space="preserve">[ Brian </w:t>
      </w:r>
      <w:r w:rsidR="00DB0615" w:rsidRPr="00BD4F5D">
        <w:rPr>
          <w:rFonts w:ascii="Arial" w:hAnsi="Arial" w:cs="Arial"/>
          <w:highlight w:val="green"/>
        </w:rPr>
        <w:t>–</w:t>
      </w:r>
      <w:r w:rsidRPr="00BD4F5D">
        <w:rPr>
          <w:rFonts w:ascii="Arial" w:hAnsi="Arial" w:cs="Arial"/>
          <w:highlight w:val="green"/>
        </w:rPr>
        <w:t xml:space="preserve"> </w:t>
      </w:r>
      <w:r w:rsidR="00DB0615" w:rsidRPr="00BD4F5D">
        <w:rPr>
          <w:rFonts w:ascii="Arial" w:hAnsi="Arial" w:cs="Arial"/>
          <w:highlight w:val="green"/>
        </w:rPr>
        <w:t>Systems: biological / organisational-cultural / technical</w:t>
      </w:r>
    </w:p>
    <w:p w14:paraId="626840B4" w14:textId="12016C9D" w:rsidR="00DB0615" w:rsidRPr="00BD4F5D" w:rsidRDefault="000B7828" w:rsidP="00EF21CA">
      <w:pPr>
        <w:spacing w:line="240" w:lineRule="auto"/>
        <w:rPr>
          <w:rFonts w:ascii="Arial" w:hAnsi="Arial" w:cs="Arial"/>
          <w:highlight w:val="green"/>
        </w:rPr>
      </w:pPr>
      <w:r w:rsidRPr="00BD4F5D">
        <w:rPr>
          <w:rFonts w:ascii="Arial" w:hAnsi="Arial" w:cs="Arial"/>
          <w:highlight w:val="green"/>
        </w:rPr>
        <w:t>Research – not just find an answer &gt; find better questions</w:t>
      </w:r>
    </w:p>
    <w:p w14:paraId="6B5420E7" w14:textId="77777777" w:rsidR="00D65BC2" w:rsidRDefault="00D00F61" w:rsidP="00EF21CA">
      <w:pPr>
        <w:spacing w:line="240" w:lineRule="auto"/>
        <w:rPr>
          <w:rFonts w:ascii="Arial" w:hAnsi="Arial" w:cs="Arial"/>
          <w:highlight w:val="green"/>
        </w:rPr>
      </w:pPr>
      <w:r w:rsidRPr="00BD4F5D">
        <w:rPr>
          <w:rFonts w:ascii="Arial" w:hAnsi="Arial" w:cs="Arial"/>
          <w:highlight w:val="green"/>
        </w:rPr>
        <w:t xml:space="preserve">Innovation – happens in the space between people &gt; </w:t>
      </w:r>
      <w:r w:rsidR="00BD4F5D" w:rsidRPr="00BD4F5D">
        <w:rPr>
          <w:rFonts w:ascii="Arial" w:hAnsi="Arial" w:cs="Arial"/>
          <w:highlight w:val="green"/>
        </w:rPr>
        <w:t xml:space="preserve">no in the heads of smart </w:t>
      </w:r>
      <w:proofErr w:type="gramStart"/>
      <w:r w:rsidR="00BD4F5D" w:rsidRPr="00BD4F5D">
        <w:rPr>
          <w:rFonts w:ascii="Arial" w:hAnsi="Arial" w:cs="Arial"/>
          <w:highlight w:val="green"/>
        </w:rPr>
        <w:t>people.</w:t>
      </w:r>
      <w:r w:rsidR="00D65BC2">
        <w:rPr>
          <w:rFonts w:ascii="Arial" w:hAnsi="Arial" w:cs="Arial"/>
          <w:highlight w:val="green"/>
        </w:rPr>
        <w:t>[</w:t>
      </w:r>
      <w:proofErr w:type="gramEnd"/>
    </w:p>
    <w:p w14:paraId="0DDF1033" w14:textId="77777777" w:rsidR="00C07410" w:rsidRDefault="00D65BC2" w:rsidP="00EF21CA">
      <w:pPr>
        <w:spacing w:line="240" w:lineRule="auto"/>
        <w:rPr>
          <w:rFonts w:ascii="Arial" w:hAnsi="Arial" w:cs="Arial"/>
          <w:highlight w:val="green"/>
        </w:rPr>
      </w:pPr>
      <w:r>
        <w:rPr>
          <w:rFonts w:ascii="Arial" w:hAnsi="Arial" w:cs="Arial"/>
          <w:highlight w:val="green"/>
        </w:rPr>
        <w:t xml:space="preserve">[ Learning Entropy – from </w:t>
      </w:r>
      <w:r w:rsidR="00C07410">
        <w:rPr>
          <w:rFonts w:ascii="Arial" w:hAnsi="Arial" w:cs="Arial"/>
          <w:highlight w:val="green"/>
        </w:rPr>
        <w:t>book chapter</w:t>
      </w:r>
    </w:p>
    <w:p w14:paraId="779A4E7A" w14:textId="77777777" w:rsidR="008F7889" w:rsidRPr="008F7889" w:rsidRDefault="008F7889" w:rsidP="008F7889">
      <w:pPr>
        <w:rPr>
          <w:rFonts w:ascii="Arial" w:hAnsi="Arial" w:cs="Arial"/>
          <w:highlight w:val="green"/>
        </w:rPr>
      </w:pPr>
      <w:r w:rsidRPr="008F7889">
        <w:rPr>
          <w:rFonts w:ascii="Arial" w:hAnsi="Arial" w:cs="Arial"/>
          <w:highlight w:val="green"/>
        </w:rPr>
        <w:t xml:space="preserve">A weakness of this open discussion model is that it can become chaotic. The Live Host/Local Facilitator can juggle the flow of the interactions, but the larger the audience the more difficult it is to choreograph the webinar event. Let us look at a physics principle called </w:t>
      </w:r>
      <w:r w:rsidRPr="008F7889">
        <w:rPr>
          <w:rFonts w:ascii="Arial" w:hAnsi="Arial" w:cs="Arial"/>
          <w:i/>
          <w:highlight w:val="green"/>
        </w:rPr>
        <w:t>entropy</w:t>
      </w:r>
      <w:r w:rsidRPr="008F7889">
        <w:rPr>
          <w:rStyle w:val="FootnoteReference"/>
          <w:rFonts w:ascii="Arial" w:hAnsi="Arial" w:cs="Arial"/>
          <w:i/>
          <w:highlight w:val="green"/>
        </w:rPr>
        <w:footnoteReference w:id="3"/>
      </w:r>
      <w:r w:rsidRPr="008F7889">
        <w:rPr>
          <w:rFonts w:ascii="Arial" w:hAnsi="Arial" w:cs="Arial"/>
          <w:i/>
          <w:highlight w:val="green"/>
        </w:rPr>
        <w:t>(2020)</w:t>
      </w:r>
      <w:r w:rsidRPr="008F7889">
        <w:rPr>
          <w:rFonts w:ascii="Arial" w:hAnsi="Arial" w:cs="Arial"/>
          <w:highlight w:val="green"/>
        </w:rPr>
        <w:t xml:space="preserve"> to guide us through the webinar mayhem.  Simply put any system will tend towards disorder, rather than a systematic structure. For example, if I have a container with 20 game dice that I throw across the table, the grouping patterns will be random, not tidy. The probability of the dice forming a pyramid is very low. Instead, there may be no evident pattern. Some of the dice may cluster together, while others are isolated. ‘</w:t>
      </w:r>
      <w:r w:rsidRPr="008F7889">
        <w:rPr>
          <w:rFonts w:ascii="Arial" w:hAnsi="Arial" w:cs="Arial"/>
          <w:i/>
          <w:highlight w:val="green"/>
        </w:rPr>
        <w:t>Learning entropy</w:t>
      </w:r>
      <w:r w:rsidRPr="008F7889">
        <w:rPr>
          <w:rFonts w:ascii="Arial" w:hAnsi="Arial" w:cs="Arial"/>
          <w:highlight w:val="green"/>
        </w:rPr>
        <w:t xml:space="preserve">’ in a webinar is manifested by the unstructured nature of brainstorming. The creative process can be steered by the Host/Presenter through the technical features of the webinar such as limiting participant video and audio transmission. Questions and comments can be redirected into the live text chat, but that too can become chaotic in mass volume. </w:t>
      </w:r>
    </w:p>
    <w:p w14:paraId="75C1A2DE" w14:textId="77777777" w:rsidR="008F7889" w:rsidRPr="008F7889" w:rsidRDefault="008F7889" w:rsidP="008F7889">
      <w:pPr>
        <w:rPr>
          <w:rFonts w:ascii="Arial" w:hAnsi="Arial" w:cs="Arial"/>
          <w:b/>
          <w:highlight w:val="green"/>
        </w:rPr>
      </w:pPr>
      <w:r w:rsidRPr="008F7889">
        <w:rPr>
          <w:rFonts w:ascii="Arial" w:hAnsi="Arial" w:cs="Arial"/>
          <w:b/>
          <w:highlight w:val="green"/>
        </w:rPr>
        <w:t xml:space="preserve">Is there a way to funnel the interactions of the webinar without forcing too much control from the event organisers? </w:t>
      </w:r>
    </w:p>
    <w:p w14:paraId="209204EE" w14:textId="77777777" w:rsidR="008F7889" w:rsidRPr="008F7889" w:rsidRDefault="008F7889" w:rsidP="008F7889">
      <w:pPr>
        <w:rPr>
          <w:rFonts w:ascii="Arial" w:hAnsi="Arial" w:cs="Arial"/>
          <w:highlight w:val="green"/>
        </w:rPr>
      </w:pPr>
      <w:r w:rsidRPr="008F7889">
        <w:rPr>
          <w:rFonts w:ascii="Arial" w:hAnsi="Arial" w:cs="Arial"/>
          <w:highlight w:val="green"/>
        </w:rPr>
        <w:t xml:space="preserve">A fishbone or Ishikawa diagram (2020) offers a way to conduct a </w:t>
      </w:r>
      <w:proofErr w:type="gramStart"/>
      <w:r w:rsidRPr="008F7889">
        <w:rPr>
          <w:rFonts w:ascii="Arial" w:hAnsi="Arial" w:cs="Arial"/>
          <w:i/>
          <w:highlight w:val="green"/>
        </w:rPr>
        <w:t>cause and effect</w:t>
      </w:r>
      <w:proofErr w:type="gramEnd"/>
      <w:r w:rsidRPr="008F7889">
        <w:rPr>
          <w:rFonts w:ascii="Arial" w:hAnsi="Arial" w:cs="Arial"/>
          <w:i/>
          <w:highlight w:val="green"/>
        </w:rPr>
        <w:t xml:space="preserve"> analysis</w:t>
      </w:r>
      <w:r w:rsidRPr="008F7889">
        <w:rPr>
          <w:rFonts w:ascii="Arial" w:hAnsi="Arial" w:cs="Arial"/>
          <w:highlight w:val="green"/>
        </w:rPr>
        <w:t xml:space="preserve"> for a brainstorming session. Cause and Effect Analysis gives you a useful way of doing this. This diagram-based technique combines brainstorming with mind mapping to consider all possible causes of a problem, rather than just the obvious ones. According to Mindtools.com (2020), </w:t>
      </w:r>
      <w:r w:rsidRPr="008F7889">
        <w:rPr>
          <w:rFonts w:ascii="Arial" w:hAnsi="Arial" w:cs="Arial"/>
          <w:i/>
          <w:highlight w:val="green"/>
        </w:rPr>
        <w:t>‘When you have a serious problem, it's important to explore all of the things that could cause it, before you start to think about a solution. Then, you can solve the problem completely, first time round, rather than just addressing part of it and having the problem run on and on.’</w:t>
      </w:r>
      <w:r w:rsidRPr="008F7889">
        <w:rPr>
          <w:rFonts w:ascii="Arial" w:hAnsi="Arial" w:cs="Arial"/>
          <w:highlight w:val="green"/>
        </w:rPr>
        <w:t xml:space="preserve"> A fishbone diagram can:</w:t>
      </w:r>
    </w:p>
    <w:p w14:paraId="1CD3CFB1" w14:textId="77777777" w:rsidR="008F7889" w:rsidRPr="008F7889" w:rsidRDefault="008F7889" w:rsidP="008F7889">
      <w:pPr>
        <w:pStyle w:val="ListParagraph"/>
        <w:numPr>
          <w:ilvl w:val="0"/>
          <w:numId w:val="3"/>
        </w:numPr>
        <w:rPr>
          <w:rFonts w:ascii="Arial" w:hAnsi="Arial" w:cs="Arial"/>
          <w:highlight w:val="green"/>
        </w:rPr>
      </w:pPr>
      <w:r w:rsidRPr="008F7889">
        <w:rPr>
          <w:rFonts w:ascii="Arial" w:hAnsi="Arial" w:cs="Arial"/>
          <w:highlight w:val="green"/>
        </w:rPr>
        <w:t>Discover the root cause of a problem,</w:t>
      </w:r>
    </w:p>
    <w:p w14:paraId="04D379BE" w14:textId="77777777" w:rsidR="008F7889" w:rsidRPr="008F7889" w:rsidRDefault="008F7889" w:rsidP="008F7889">
      <w:pPr>
        <w:pStyle w:val="ListParagraph"/>
        <w:numPr>
          <w:ilvl w:val="0"/>
          <w:numId w:val="3"/>
        </w:numPr>
        <w:rPr>
          <w:rFonts w:ascii="Arial" w:hAnsi="Arial" w:cs="Arial"/>
          <w:highlight w:val="green"/>
        </w:rPr>
      </w:pPr>
      <w:r w:rsidRPr="008F7889">
        <w:rPr>
          <w:rFonts w:ascii="Arial" w:hAnsi="Arial" w:cs="Arial"/>
          <w:highlight w:val="green"/>
        </w:rPr>
        <w:t>Uncover bottlenecks in your processes,</w:t>
      </w:r>
    </w:p>
    <w:p w14:paraId="3FF22997" w14:textId="77777777" w:rsidR="008F7889" w:rsidRPr="008F7889" w:rsidRDefault="008F7889" w:rsidP="008F7889">
      <w:pPr>
        <w:pStyle w:val="ListParagraph"/>
        <w:numPr>
          <w:ilvl w:val="0"/>
          <w:numId w:val="3"/>
        </w:numPr>
        <w:rPr>
          <w:rFonts w:ascii="Arial" w:hAnsi="Arial" w:cs="Arial"/>
          <w:highlight w:val="green"/>
        </w:rPr>
      </w:pPr>
      <w:r w:rsidRPr="008F7889">
        <w:rPr>
          <w:rFonts w:ascii="Arial" w:hAnsi="Arial" w:cs="Arial"/>
          <w:highlight w:val="green"/>
        </w:rPr>
        <w:t>Identify where and why a process isn't working.</w:t>
      </w:r>
    </w:p>
    <w:p w14:paraId="48326F34" w14:textId="77777777" w:rsidR="008F7889" w:rsidRPr="008F7889" w:rsidRDefault="008F7889" w:rsidP="008F7889">
      <w:pPr>
        <w:rPr>
          <w:rFonts w:ascii="Arial" w:hAnsi="Arial" w:cs="Arial"/>
          <w:highlight w:val="green"/>
        </w:rPr>
      </w:pPr>
      <w:r w:rsidRPr="008F7889">
        <w:rPr>
          <w:rFonts w:ascii="Arial" w:hAnsi="Arial" w:cs="Arial"/>
          <w:highlight w:val="green"/>
        </w:rPr>
        <w:t xml:space="preserve">Step 1: Identify the problem. </w:t>
      </w:r>
      <w:r w:rsidRPr="008F7889">
        <w:rPr>
          <w:rFonts w:ascii="Arial" w:hAnsi="Arial" w:cs="Arial"/>
          <w:highlight w:val="green"/>
        </w:rPr>
        <w:br/>
        <w:t>This may use a Soft Systems Methodology technique (SSM) from Checkland (2012) called CATWOE where you look at the problem from the perspective of Customers, Actors in the process, the Transformation process, the overall World view, the process Owner, and Environmental constraints.</w:t>
      </w:r>
    </w:p>
    <w:p w14:paraId="51E10691" w14:textId="77777777" w:rsidR="008F7889" w:rsidRPr="008F7889" w:rsidRDefault="008F7889" w:rsidP="008F7889">
      <w:pPr>
        <w:keepNext/>
        <w:rPr>
          <w:rFonts w:ascii="Arial" w:hAnsi="Arial" w:cs="Arial"/>
          <w:highlight w:val="green"/>
        </w:rPr>
      </w:pPr>
      <w:r w:rsidRPr="008F7889">
        <w:rPr>
          <w:rFonts w:ascii="Arial" w:hAnsi="Arial" w:cs="Arial"/>
          <w:noProof/>
          <w:highlight w:val="green"/>
          <w:lang w:eastAsia="en-GB"/>
        </w:rPr>
        <w:drawing>
          <wp:inline distT="0" distB="0" distL="0" distR="0" wp14:anchorId="1BA10CCF" wp14:editId="0C752F47">
            <wp:extent cx="3764478" cy="462530"/>
            <wp:effectExtent l="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017864" cy="493663"/>
                    </a:xfrm>
                    <a:prstGeom prst="rect">
                      <a:avLst/>
                    </a:prstGeom>
                  </pic:spPr>
                </pic:pic>
              </a:graphicData>
            </a:graphic>
          </wp:inline>
        </w:drawing>
      </w:r>
    </w:p>
    <w:p w14:paraId="40C5B900" w14:textId="77777777" w:rsidR="008F7889" w:rsidRPr="008F7889" w:rsidRDefault="008F7889" w:rsidP="008F7889">
      <w:pPr>
        <w:pStyle w:val="Caption"/>
        <w:rPr>
          <w:rFonts w:ascii="Arial" w:hAnsi="Arial" w:cs="Arial"/>
          <w:szCs w:val="22"/>
          <w:highlight w:val="green"/>
        </w:rPr>
      </w:pPr>
      <w:r w:rsidRPr="008F7889">
        <w:rPr>
          <w:rFonts w:ascii="Arial" w:hAnsi="Arial" w:cs="Arial"/>
          <w:szCs w:val="22"/>
          <w:highlight w:val="green"/>
        </w:rPr>
        <w:t xml:space="preserve">Figure </w:t>
      </w:r>
      <w:r w:rsidRPr="008F7889">
        <w:rPr>
          <w:rFonts w:ascii="Arial" w:hAnsi="Arial" w:cs="Arial"/>
          <w:szCs w:val="22"/>
          <w:highlight w:val="green"/>
        </w:rPr>
        <w:fldChar w:fldCharType="begin"/>
      </w:r>
      <w:r w:rsidRPr="008F7889">
        <w:rPr>
          <w:rFonts w:ascii="Arial" w:hAnsi="Arial" w:cs="Arial"/>
          <w:szCs w:val="22"/>
          <w:highlight w:val="green"/>
        </w:rPr>
        <w:instrText xml:space="preserve"> SEQ Figure \* ARABIC </w:instrText>
      </w:r>
      <w:r w:rsidRPr="008F7889">
        <w:rPr>
          <w:rFonts w:ascii="Arial" w:hAnsi="Arial" w:cs="Arial"/>
          <w:szCs w:val="22"/>
          <w:highlight w:val="green"/>
        </w:rPr>
        <w:fldChar w:fldCharType="separate"/>
      </w:r>
      <w:r w:rsidRPr="008F7889">
        <w:rPr>
          <w:rFonts w:ascii="Arial" w:hAnsi="Arial" w:cs="Arial"/>
          <w:noProof/>
          <w:szCs w:val="22"/>
          <w:highlight w:val="green"/>
        </w:rPr>
        <w:t>3</w:t>
      </w:r>
      <w:r w:rsidRPr="008F7889">
        <w:rPr>
          <w:rFonts w:ascii="Arial" w:hAnsi="Arial" w:cs="Arial"/>
          <w:szCs w:val="22"/>
          <w:highlight w:val="green"/>
        </w:rPr>
        <w:fldChar w:fldCharType="end"/>
      </w:r>
      <w:r w:rsidRPr="008F7889">
        <w:rPr>
          <w:rFonts w:ascii="Arial" w:hAnsi="Arial" w:cs="Arial"/>
          <w:szCs w:val="22"/>
          <w:highlight w:val="green"/>
        </w:rPr>
        <w:t xml:space="preserve"> Fishbone Diagram - Identify the problem Mindtools.com</w:t>
      </w:r>
    </w:p>
    <w:p w14:paraId="7C57040C" w14:textId="77777777" w:rsidR="008F7889" w:rsidRPr="008F7889" w:rsidRDefault="008F7889" w:rsidP="008F7889">
      <w:pPr>
        <w:rPr>
          <w:rFonts w:ascii="Arial" w:hAnsi="Arial" w:cs="Arial"/>
          <w:highlight w:val="green"/>
        </w:rPr>
      </w:pPr>
      <w:r w:rsidRPr="008F7889">
        <w:rPr>
          <w:rFonts w:ascii="Arial" w:hAnsi="Arial" w:cs="Arial"/>
          <w:highlight w:val="green"/>
        </w:rPr>
        <w:t xml:space="preserve">Step 2: List major factors </w:t>
      </w:r>
    </w:p>
    <w:p w14:paraId="31433267" w14:textId="77777777" w:rsidR="008F7889" w:rsidRPr="008F7889" w:rsidRDefault="008F7889" w:rsidP="008F7889">
      <w:pPr>
        <w:rPr>
          <w:rFonts w:ascii="Arial" w:hAnsi="Arial" w:cs="Arial"/>
          <w:highlight w:val="green"/>
        </w:rPr>
      </w:pPr>
      <w:r w:rsidRPr="008F7889">
        <w:rPr>
          <w:rFonts w:ascii="Arial" w:hAnsi="Arial" w:cs="Arial"/>
          <w:color w:val="333333"/>
          <w:highlight w:val="green"/>
          <w:shd w:val="clear" w:color="auto" w:fill="FBFBFB"/>
        </w:rPr>
        <w:t>Next, identify the factors that may be part of the problem. These may be systems, equipment, materials, external forces, people involved with the problem, and so on.</w:t>
      </w:r>
    </w:p>
    <w:p w14:paraId="79F15E93" w14:textId="77777777" w:rsidR="008F7889" w:rsidRPr="008F7889" w:rsidRDefault="008F7889" w:rsidP="008F7889">
      <w:pPr>
        <w:keepNext/>
        <w:rPr>
          <w:rFonts w:ascii="Arial" w:hAnsi="Arial" w:cs="Arial"/>
          <w:highlight w:val="green"/>
        </w:rPr>
      </w:pPr>
      <w:r w:rsidRPr="008F7889">
        <w:rPr>
          <w:rFonts w:ascii="Arial" w:hAnsi="Arial" w:cs="Arial"/>
          <w:noProof/>
          <w:highlight w:val="green"/>
          <w:lang w:eastAsia="en-GB"/>
        </w:rPr>
        <w:drawing>
          <wp:inline distT="0" distB="0" distL="0" distR="0" wp14:anchorId="06A3749D" wp14:editId="47BD58E4">
            <wp:extent cx="2772888" cy="1218092"/>
            <wp:effectExtent l="0" t="0" r="8890" b="1270"/>
            <wp:docPr id="3" name="Picture 3" descr="A screenshot of a compu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screenshot of a computer&#10;&#10;Description automatically generated with low confidence"/>
                    <pic:cNvPicPr/>
                  </pic:nvPicPr>
                  <pic:blipFill>
                    <a:blip r:embed="rId9"/>
                    <a:stretch>
                      <a:fillRect/>
                    </a:stretch>
                  </pic:blipFill>
                  <pic:spPr>
                    <a:xfrm>
                      <a:off x="0" y="0"/>
                      <a:ext cx="2833368" cy="1244660"/>
                    </a:xfrm>
                    <a:prstGeom prst="rect">
                      <a:avLst/>
                    </a:prstGeom>
                  </pic:spPr>
                </pic:pic>
              </a:graphicData>
            </a:graphic>
          </wp:inline>
        </w:drawing>
      </w:r>
    </w:p>
    <w:p w14:paraId="3BC62058" w14:textId="77777777" w:rsidR="008F7889" w:rsidRPr="008F7889" w:rsidRDefault="008F7889" w:rsidP="008F7889">
      <w:pPr>
        <w:pStyle w:val="Caption"/>
        <w:rPr>
          <w:rFonts w:ascii="Arial" w:hAnsi="Arial" w:cs="Arial"/>
          <w:szCs w:val="22"/>
          <w:highlight w:val="green"/>
        </w:rPr>
      </w:pPr>
      <w:r w:rsidRPr="008F7889">
        <w:rPr>
          <w:rFonts w:ascii="Arial" w:hAnsi="Arial" w:cs="Arial"/>
          <w:szCs w:val="22"/>
          <w:highlight w:val="green"/>
        </w:rPr>
        <w:t xml:space="preserve">Figure </w:t>
      </w:r>
      <w:r w:rsidRPr="008F7889">
        <w:rPr>
          <w:rFonts w:ascii="Arial" w:hAnsi="Arial" w:cs="Arial"/>
          <w:szCs w:val="22"/>
          <w:highlight w:val="green"/>
        </w:rPr>
        <w:fldChar w:fldCharType="begin"/>
      </w:r>
      <w:r w:rsidRPr="008F7889">
        <w:rPr>
          <w:rFonts w:ascii="Arial" w:hAnsi="Arial" w:cs="Arial"/>
          <w:szCs w:val="22"/>
          <w:highlight w:val="green"/>
        </w:rPr>
        <w:instrText xml:space="preserve"> SEQ Figure \* ARABIC </w:instrText>
      </w:r>
      <w:r w:rsidRPr="008F7889">
        <w:rPr>
          <w:rFonts w:ascii="Arial" w:hAnsi="Arial" w:cs="Arial"/>
          <w:szCs w:val="22"/>
          <w:highlight w:val="green"/>
        </w:rPr>
        <w:fldChar w:fldCharType="separate"/>
      </w:r>
      <w:r w:rsidRPr="008F7889">
        <w:rPr>
          <w:rFonts w:ascii="Arial" w:hAnsi="Arial" w:cs="Arial"/>
          <w:noProof/>
          <w:szCs w:val="22"/>
          <w:highlight w:val="green"/>
        </w:rPr>
        <w:t>4</w:t>
      </w:r>
      <w:r w:rsidRPr="008F7889">
        <w:rPr>
          <w:rFonts w:ascii="Arial" w:hAnsi="Arial" w:cs="Arial"/>
          <w:szCs w:val="22"/>
          <w:highlight w:val="green"/>
        </w:rPr>
        <w:fldChar w:fldCharType="end"/>
      </w:r>
      <w:r w:rsidRPr="008F7889">
        <w:rPr>
          <w:rFonts w:ascii="Arial" w:hAnsi="Arial" w:cs="Arial"/>
          <w:szCs w:val="22"/>
          <w:highlight w:val="green"/>
        </w:rPr>
        <w:t xml:space="preserve"> Step 2 Fishbone diagram - Major Factors</w:t>
      </w:r>
    </w:p>
    <w:p w14:paraId="3AD39C06" w14:textId="77777777" w:rsidR="008F7889" w:rsidRPr="008F7889" w:rsidRDefault="008F7889" w:rsidP="008F7889">
      <w:pPr>
        <w:rPr>
          <w:rFonts w:ascii="Arial" w:hAnsi="Arial" w:cs="Arial"/>
          <w:highlight w:val="green"/>
        </w:rPr>
      </w:pPr>
      <w:r w:rsidRPr="008F7889">
        <w:rPr>
          <w:rFonts w:ascii="Arial" w:hAnsi="Arial" w:cs="Arial"/>
          <w:highlight w:val="green"/>
        </w:rPr>
        <w:t>Step 3: Possible causes</w:t>
      </w:r>
    </w:p>
    <w:p w14:paraId="631553AA" w14:textId="77777777" w:rsidR="008F7889" w:rsidRPr="008F7889" w:rsidRDefault="008F7889" w:rsidP="008F7889">
      <w:pPr>
        <w:rPr>
          <w:rFonts w:ascii="Arial" w:hAnsi="Arial" w:cs="Arial"/>
          <w:color w:val="333333"/>
          <w:highlight w:val="green"/>
          <w:shd w:val="clear" w:color="auto" w:fill="FBFBFB"/>
        </w:rPr>
      </w:pPr>
      <w:r w:rsidRPr="008F7889">
        <w:rPr>
          <w:rFonts w:ascii="Arial" w:hAnsi="Arial" w:cs="Arial"/>
          <w:color w:val="333333"/>
          <w:highlight w:val="green"/>
          <w:shd w:val="clear" w:color="auto" w:fill="FBFBFB"/>
        </w:rPr>
        <w:t>Now, for each of the factors you considered in step 2, brainstorm possible causes of the problem related to the factor.</w:t>
      </w:r>
    </w:p>
    <w:p w14:paraId="44379785" w14:textId="77777777" w:rsidR="008F7889" w:rsidRPr="008F7889" w:rsidRDefault="008F7889" w:rsidP="008F7889">
      <w:pPr>
        <w:rPr>
          <w:rFonts w:ascii="Arial" w:hAnsi="Arial" w:cs="Arial"/>
          <w:color w:val="333333"/>
          <w:highlight w:val="green"/>
          <w:shd w:val="clear" w:color="auto" w:fill="FBFBFB"/>
        </w:rPr>
      </w:pPr>
    </w:p>
    <w:p w14:paraId="23BC9F56" w14:textId="77777777" w:rsidR="008F7889" w:rsidRPr="008F7889" w:rsidRDefault="008F7889" w:rsidP="008F7889">
      <w:pPr>
        <w:keepNext/>
        <w:rPr>
          <w:rFonts w:ascii="Arial" w:hAnsi="Arial" w:cs="Arial"/>
          <w:highlight w:val="green"/>
        </w:rPr>
      </w:pPr>
      <w:r w:rsidRPr="008F7889">
        <w:rPr>
          <w:rFonts w:ascii="Arial" w:hAnsi="Arial" w:cs="Arial"/>
          <w:noProof/>
          <w:highlight w:val="green"/>
          <w:lang w:eastAsia="en-GB"/>
        </w:rPr>
        <w:drawing>
          <wp:inline distT="0" distB="0" distL="0" distR="0" wp14:anchorId="460802F6" wp14:editId="3C6672EE">
            <wp:extent cx="3711039" cy="2299972"/>
            <wp:effectExtent l="0" t="0" r="3810" b="5080"/>
            <wp:docPr id="4" name="Picture 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10;&#10;Description automatically generated"/>
                    <pic:cNvPicPr/>
                  </pic:nvPicPr>
                  <pic:blipFill>
                    <a:blip r:embed="rId10"/>
                    <a:stretch>
                      <a:fillRect/>
                    </a:stretch>
                  </pic:blipFill>
                  <pic:spPr>
                    <a:xfrm>
                      <a:off x="0" y="0"/>
                      <a:ext cx="3786269" cy="2346597"/>
                    </a:xfrm>
                    <a:prstGeom prst="rect">
                      <a:avLst/>
                    </a:prstGeom>
                  </pic:spPr>
                </pic:pic>
              </a:graphicData>
            </a:graphic>
          </wp:inline>
        </w:drawing>
      </w:r>
    </w:p>
    <w:p w14:paraId="16396DCD" w14:textId="77777777" w:rsidR="008F7889" w:rsidRPr="008F7889" w:rsidRDefault="008F7889" w:rsidP="008F7889">
      <w:pPr>
        <w:pStyle w:val="Caption"/>
        <w:rPr>
          <w:rFonts w:ascii="Arial" w:hAnsi="Arial" w:cs="Arial"/>
          <w:szCs w:val="22"/>
          <w:highlight w:val="green"/>
        </w:rPr>
      </w:pPr>
      <w:r w:rsidRPr="008F7889">
        <w:rPr>
          <w:rFonts w:ascii="Arial" w:hAnsi="Arial" w:cs="Arial"/>
          <w:szCs w:val="22"/>
          <w:highlight w:val="green"/>
        </w:rPr>
        <w:t xml:space="preserve">Figure </w:t>
      </w:r>
      <w:r w:rsidRPr="008F7889">
        <w:rPr>
          <w:rFonts w:ascii="Arial" w:hAnsi="Arial" w:cs="Arial"/>
          <w:szCs w:val="22"/>
          <w:highlight w:val="green"/>
        </w:rPr>
        <w:fldChar w:fldCharType="begin"/>
      </w:r>
      <w:r w:rsidRPr="008F7889">
        <w:rPr>
          <w:rFonts w:ascii="Arial" w:hAnsi="Arial" w:cs="Arial"/>
          <w:szCs w:val="22"/>
          <w:highlight w:val="green"/>
        </w:rPr>
        <w:instrText xml:space="preserve"> SEQ Figure \* ARABIC </w:instrText>
      </w:r>
      <w:r w:rsidRPr="008F7889">
        <w:rPr>
          <w:rFonts w:ascii="Arial" w:hAnsi="Arial" w:cs="Arial"/>
          <w:szCs w:val="22"/>
          <w:highlight w:val="green"/>
        </w:rPr>
        <w:fldChar w:fldCharType="separate"/>
      </w:r>
      <w:r w:rsidRPr="008F7889">
        <w:rPr>
          <w:rFonts w:ascii="Arial" w:hAnsi="Arial" w:cs="Arial"/>
          <w:noProof/>
          <w:szCs w:val="22"/>
          <w:highlight w:val="green"/>
        </w:rPr>
        <w:t>5</w:t>
      </w:r>
      <w:r w:rsidRPr="008F7889">
        <w:rPr>
          <w:rFonts w:ascii="Arial" w:hAnsi="Arial" w:cs="Arial"/>
          <w:szCs w:val="22"/>
          <w:highlight w:val="green"/>
        </w:rPr>
        <w:fldChar w:fldCharType="end"/>
      </w:r>
      <w:r w:rsidRPr="008F7889">
        <w:rPr>
          <w:rFonts w:ascii="Arial" w:hAnsi="Arial" w:cs="Arial"/>
          <w:szCs w:val="22"/>
          <w:highlight w:val="green"/>
        </w:rPr>
        <w:t xml:space="preserve"> Step 3: Possible causes.</w:t>
      </w:r>
    </w:p>
    <w:p w14:paraId="343616DB" w14:textId="77777777" w:rsidR="008F7889" w:rsidRPr="008F7889" w:rsidRDefault="008F7889" w:rsidP="008F7889">
      <w:pPr>
        <w:rPr>
          <w:rFonts w:ascii="Arial" w:hAnsi="Arial" w:cs="Arial"/>
          <w:highlight w:val="green"/>
        </w:rPr>
      </w:pPr>
      <w:r w:rsidRPr="008F7889">
        <w:rPr>
          <w:rFonts w:ascii="Arial" w:hAnsi="Arial" w:cs="Arial"/>
          <w:highlight w:val="green"/>
        </w:rPr>
        <w:t>Step 4: Analyse the problem</w:t>
      </w:r>
    </w:p>
    <w:p w14:paraId="1A17B10B" w14:textId="77777777" w:rsidR="008F7889" w:rsidRPr="008F7889" w:rsidRDefault="008F7889" w:rsidP="008F7889">
      <w:pPr>
        <w:rPr>
          <w:rFonts w:ascii="Arial" w:hAnsi="Arial" w:cs="Arial"/>
          <w:color w:val="333333"/>
          <w:highlight w:val="green"/>
          <w:shd w:val="clear" w:color="auto" w:fill="FBFBFB"/>
        </w:rPr>
      </w:pPr>
      <w:r w:rsidRPr="008F7889">
        <w:rPr>
          <w:rFonts w:ascii="Arial" w:hAnsi="Arial" w:cs="Arial"/>
          <w:color w:val="333333"/>
          <w:highlight w:val="green"/>
          <w:shd w:val="clear" w:color="auto" w:fill="FBFBFB"/>
        </w:rPr>
        <w:t xml:space="preserve">Analysis may involve setting up investigations, carrying out online surveys, web video conference interviews. These techniques test which of these possible causes is actually contributing to the problem and provide evidence to inform action. In the context of the Transactional Webinar Design, analysis may take place during one event or over a series of webinars. </w:t>
      </w:r>
    </w:p>
    <w:p w14:paraId="19EFB28A" w14:textId="77777777" w:rsidR="008F7889" w:rsidRPr="006B1DF0" w:rsidRDefault="008F7889" w:rsidP="008F7889">
      <w:pPr>
        <w:pStyle w:val="NormalWeb"/>
        <w:shd w:val="clear" w:color="auto" w:fill="FBFBFB"/>
        <w:spacing w:before="0" w:beforeAutospacing="0" w:after="266" w:afterAutospacing="0" w:line="293" w:lineRule="atLeast"/>
        <w:textAlignment w:val="baseline"/>
        <w:rPr>
          <w:rFonts w:ascii="Arial" w:hAnsi="Arial" w:cs="Arial"/>
          <w:color w:val="333333"/>
          <w:sz w:val="22"/>
          <w:szCs w:val="22"/>
        </w:rPr>
      </w:pPr>
      <w:r w:rsidRPr="008F7889">
        <w:rPr>
          <w:rFonts w:ascii="Arial" w:hAnsi="Arial" w:cs="Arial"/>
          <w:color w:val="333333"/>
          <w:sz w:val="22"/>
          <w:szCs w:val="22"/>
          <w:highlight w:val="green"/>
          <w:shd w:val="clear" w:color="auto" w:fill="FBFBFB"/>
        </w:rPr>
        <w:t xml:space="preserve">In the example presented in the figures above the manager may have </w:t>
      </w:r>
      <w:r w:rsidRPr="008F7889">
        <w:rPr>
          <w:rFonts w:ascii="Arial" w:hAnsi="Arial" w:cs="Arial"/>
          <w:color w:val="333333"/>
          <w:sz w:val="22"/>
          <w:szCs w:val="22"/>
          <w:highlight w:val="green"/>
        </w:rPr>
        <w:t>assumed that people in the branch office were "being difficult." Instead, he thinks that the best approach is to arrange a meeting with the Branch Manager. This would allow him to brief the manager fully on the new strategy, and talk through any problems that she may be experiencing.</w:t>
      </w:r>
    </w:p>
    <w:p w14:paraId="553D9496" w14:textId="33E55871" w:rsidR="00344131" w:rsidRPr="00344131" w:rsidRDefault="00BD4F5D" w:rsidP="00344131">
      <w:pPr>
        <w:pStyle w:val="Heading3"/>
        <w:rPr>
          <w:highlight w:val="green"/>
        </w:rPr>
      </w:pPr>
      <w:r w:rsidRPr="00344131">
        <w:rPr>
          <w:rFonts w:ascii="Arial" w:hAnsi="Arial" w:cs="Arial"/>
          <w:highlight w:val="green"/>
        </w:rPr>
        <w:t xml:space="preserve"> </w:t>
      </w:r>
      <w:r w:rsidR="00344131" w:rsidRPr="00344131">
        <w:rPr>
          <w:rFonts w:ascii="Arial" w:hAnsi="Arial" w:cs="Arial"/>
          <w:color w:val="1E4D78"/>
          <w:highlight w:val="green"/>
        </w:rPr>
        <w:t>Analysis Framework</w:t>
      </w:r>
      <w:r w:rsidR="002C469D">
        <w:rPr>
          <w:rFonts w:ascii="Arial" w:hAnsi="Arial" w:cs="Arial"/>
          <w:color w:val="1E4D78"/>
          <w:highlight w:val="green"/>
        </w:rPr>
        <w:t xml:space="preserve"> (Basiel </w:t>
      </w:r>
      <w:r w:rsidR="001B0ACD">
        <w:rPr>
          <w:rFonts w:ascii="Arial" w:hAnsi="Arial" w:cs="Arial"/>
          <w:color w:val="1E4D78"/>
          <w:highlight w:val="green"/>
        </w:rPr>
        <w:t>A. (2020a) – 70:20:10 Webinar Design</w:t>
      </w:r>
    </w:p>
    <w:p w14:paraId="367A2179" w14:textId="77777777" w:rsidR="00344131" w:rsidRDefault="00344131" w:rsidP="00344131">
      <w:pPr>
        <w:pStyle w:val="NormalWeb"/>
        <w:spacing w:before="0" w:beforeAutospacing="0" w:after="160" w:afterAutospacing="0"/>
      </w:pPr>
      <w:r w:rsidRPr="00344131">
        <w:rPr>
          <w:rFonts w:ascii="Arial" w:hAnsi="Arial" w:cs="Arial"/>
          <w:color w:val="000000"/>
          <w:sz w:val="22"/>
          <w:szCs w:val="22"/>
          <w:highlight w:val="green"/>
        </w:rPr>
        <w:t xml:space="preserve">A ‘fishbone diagram’ or </w:t>
      </w:r>
      <w:r w:rsidRPr="00344131">
        <w:rPr>
          <w:rFonts w:ascii="Arial" w:hAnsi="Arial" w:cs="Arial"/>
          <w:color w:val="000000"/>
          <w:sz w:val="23"/>
          <w:szCs w:val="23"/>
          <w:highlight w:val="green"/>
          <w:shd w:val="clear" w:color="auto" w:fill="FFFFFF"/>
        </w:rPr>
        <w:t xml:space="preserve">Ishikawa (1968) cause and effect tool </w:t>
      </w:r>
      <w:r w:rsidRPr="00344131">
        <w:rPr>
          <w:rFonts w:ascii="Arial" w:hAnsi="Arial" w:cs="Arial"/>
          <w:color w:val="000000"/>
          <w:sz w:val="22"/>
          <w:szCs w:val="22"/>
          <w:highlight w:val="green"/>
        </w:rPr>
        <w:t>is one technique to provide a framework towards directing a webinar brainstorming session to find a resolution. In Figure 4, we start with the problem, or ‘effect’, of improving webinar engagement [Start Problem #1]. Next, we examine the elements causing the problem [Why 2]. From this level, we can provide a more detailed analysis towards a possible conclusion [What to do #3]. In this sample, we may suggest that the Technical Support and Instructional Design Team offer training to Tutors and Students on Microsoft Teams while working from home during the coronavirus. The webinars may start as traditional Lectures with Q&amp;A at the end, but develop into more interactive pedagogical designs linked to learning resources in the LMS. Monitoring attendance and assessment provides data for further webinar design improvements towards engagement.</w:t>
      </w:r>
      <w:r>
        <w:rPr>
          <w:rFonts w:ascii="Arial" w:hAnsi="Arial" w:cs="Arial"/>
          <w:color w:val="000000"/>
          <w:sz w:val="22"/>
          <w:szCs w:val="22"/>
        </w:rPr>
        <w:t> </w:t>
      </w:r>
    </w:p>
    <w:p w14:paraId="0662F6C7" w14:textId="1555202F" w:rsidR="00344131" w:rsidRDefault="00344131" w:rsidP="00344131">
      <w:pPr>
        <w:pStyle w:val="NormalWeb"/>
        <w:spacing w:before="0" w:beforeAutospacing="0" w:after="160" w:afterAutospacing="0"/>
      </w:pPr>
      <w:r>
        <w:rPr>
          <w:rFonts w:ascii="Arial" w:hAnsi="Arial" w:cs="Arial"/>
          <w:noProof/>
          <w:color w:val="000000"/>
          <w:sz w:val="22"/>
          <w:szCs w:val="22"/>
          <w:bdr w:val="none" w:sz="0" w:space="0" w:color="auto" w:frame="1"/>
        </w:rPr>
        <w:drawing>
          <wp:inline distT="0" distB="0" distL="0" distR="0" wp14:anchorId="0B910370" wp14:editId="122E4D38">
            <wp:extent cx="5165090" cy="2884805"/>
            <wp:effectExtent l="0" t="0" r="0" b="0"/>
            <wp:docPr id="1" name="Picture 1" descr="Diagram, 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 timeline&#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165090" cy="2884805"/>
                    </a:xfrm>
                    <a:prstGeom prst="rect">
                      <a:avLst/>
                    </a:prstGeom>
                    <a:noFill/>
                    <a:ln>
                      <a:noFill/>
                    </a:ln>
                  </pic:spPr>
                </pic:pic>
              </a:graphicData>
            </a:graphic>
          </wp:inline>
        </w:drawing>
      </w:r>
    </w:p>
    <w:p w14:paraId="5BB088B8" w14:textId="1DA1DF47" w:rsidR="000B7828" w:rsidRDefault="00BD4F5D" w:rsidP="00EF21CA">
      <w:pPr>
        <w:spacing w:line="240" w:lineRule="auto"/>
        <w:rPr>
          <w:rFonts w:ascii="Arial" w:hAnsi="Arial" w:cs="Arial"/>
        </w:rPr>
      </w:pPr>
      <w:r w:rsidRPr="00BD4F5D">
        <w:rPr>
          <w:rFonts w:ascii="Arial" w:hAnsi="Arial" w:cs="Arial"/>
          <w:highlight w:val="green"/>
        </w:rPr>
        <w:t>]</w:t>
      </w:r>
    </w:p>
    <w:p w14:paraId="5AE1E635" w14:textId="2E049311" w:rsidR="00D92DD9" w:rsidRPr="0000423C" w:rsidRDefault="00D92DD9" w:rsidP="00EF21CA">
      <w:pPr>
        <w:spacing w:line="240" w:lineRule="auto"/>
        <w:rPr>
          <w:rFonts w:ascii="Arial" w:hAnsi="Arial" w:cs="Arial"/>
        </w:rPr>
      </w:pPr>
      <w:r w:rsidRPr="0000423C">
        <w:rPr>
          <w:rFonts w:ascii="Arial" w:hAnsi="Arial" w:cs="Arial"/>
        </w:rPr>
        <w:t xml:space="preserve">The QAA (2021) (Quality Assurance Agency) for the UK provides a framework for modern curriculum and higher education processes. A quantified system is used to identify measurable learning objectives for each subject specialism. These may be mastery of an abstract concept or demonstration of a skill or capability. The level of competency varies on the year within the degree programme. Evidence is provided through an assessment to validate the learner’s comprehension or ability to perform a task. </w:t>
      </w:r>
    </w:p>
    <w:p w14:paraId="79C5A169" w14:textId="347C76FE" w:rsidR="0094201D" w:rsidRPr="0000423C" w:rsidRDefault="009A4F99" w:rsidP="0000423C">
      <w:pPr>
        <w:pStyle w:val="Heading2"/>
        <w:spacing w:line="240" w:lineRule="auto"/>
        <w:rPr>
          <w:rFonts w:ascii="Arial" w:hAnsi="Arial" w:cs="Arial"/>
        </w:rPr>
      </w:pPr>
      <w:bookmarkStart w:id="4" w:name="_Toc83191282"/>
      <w:r w:rsidRPr="0000423C">
        <w:rPr>
          <w:rFonts w:ascii="Arial" w:hAnsi="Arial" w:cs="Arial"/>
        </w:rPr>
        <w:t>Application</w:t>
      </w:r>
      <w:bookmarkEnd w:id="4"/>
    </w:p>
    <w:p w14:paraId="4D047FD1" w14:textId="77777777" w:rsidR="00FE66E7" w:rsidRPr="0000423C" w:rsidRDefault="00FE66E7" w:rsidP="0000423C">
      <w:pPr>
        <w:spacing w:line="240" w:lineRule="auto"/>
        <w:rPr>
          <w:rFonts w:ascii="Arial" w:hAnsi="Arial" w:cs="Arial"/>
        </w:rPr>
      </w:pPr>
      <w:r w:rsidRPr="0000423C">
        <w:rPr>
          <w:rFonts w:ascii="Arial" w:hAnsi="Arial" w:cs="Arial"/>
        </w:rPr>
        <w:t xml:space="preserve">BEETHAM NOTES: </w:t>
      </w:r>
    </w:p>
    <w:p w14:paraId="40A84746" w14:textId="77777777" w:rsidR="00FE66E7" w:rsidRPr="0000423C" w:rsidRDefault="00FE66E7" w:rsidP="0000423C">
      <w:pPr>
        <w:spacing w:line="240" w:lineRule="auto"/>
        <w:rPr>
          <w:rFonts w:ascii="Arial" w:hAnsi="Arial" w:cs="Arial"/>
        </w:rPr>
      </w:pPr>
      <w:r w:rsidRPr="0000423C">
        <w:rPr>
          <w:rFonts w:ascii="Arial" w:hAnsi="Arial" w:cs="Arial"/>
        </w:rPr>
        <w:t>Adapted from (p7) Beetham. Design is a term which bridges theory and practice. Blended learning design applies a praxis model to become a paradigmatic discipline for the digital age. This blended learning process involves four stages:</w:t>
      </w:r>
    </w:p>
    <w:p w14:paraId="12C313D0" w14:textId="77777777" w:rsidR="00FE66E7" w:rsidRPr="0000423C" w:rsidRDefault="00FE66E7" w:rsidP="0000423C">
      <w:pPr>
        <w:spacing w:line="240" w:lineRule="auto"/>
        <w:rPr>
          <w:rFonts w:ascii="Arial" w:hAnsi="Arial" w:cs="Arial"/>
          <w:b/>
          <w:bCs/>
        </w:rPr>
      </w:pPr>
      <w:r w:rsidRPr="0000423C">
        <w:rPr>
          <w:rFonts w:ascii="Arial" w:hAnsi="Arial" w:cs="Arial"/>
          <w:b/>
          <w:bCs/>
        </w:rPr>
        <w:t>Investigation Stage:</w:t>
      </w:r>
    </w:p>
    <w:p w14:paraId="60DBBBB2" w14:textId="77777777" w:rsidR="00FE66E7" w:rsidRPr="0000423C" w:rsidRDefault="00FE66E7" w:rsidP="0000423C">
      <w:pPr>
        <w:spacing w:line="240" w:lineRule="auto"/>
        <w:rPr>
          <w:rFonts w:ascii="Arial" w:hAnsi="Arial" w:cs="Arial"/>
        </w:rPr>
      </w:pPr>
      <w:r w:rsidRPr="0000423C">
        <w:rPr>
          <w:rFonts w:ascii="Arial" w:hAnsi="Arial" w:cs="Arial"/>
        </w:rPr>
        <w:t>The learning designer establishes profiles for the stakeholders to identify the factors that may impact on the blended learning event (e.g. age, prior experiences, English language capability, etc.). This profiling exercise needs to be done for each cohort or instantiation of the eLearning event to provide a foundation from which to build the blended learning strategy. The first step of the learning architecture is to have an agreed ‘</w:t>
      </w:r>
      <w:proofErr w:type="spellStart"/>
      <w:r w:rsidRPr="0000423C">
        <w:rPr>
          <w:rFonts w:ascii="Arial" w:hAnsi="Arial" w:cs="Arial"/>
        </w:rPr>
        <w:t>telepistemology</w:t>
      </w:r>
      <w:proofErr w:type="spellEnd"/>
      <w:r w:rsidRPr="0000423C">
        <w:rPr>
          <w:rFonts w:ascii="Arial" w:hAnsi="Arial" w:cs="Arial"/>
        </w:rPr>
        <w:t>’ (the way knowledge is viewed in the blended learning context). Next, the blended learning theory guides the choice of technology. As part of the technology plan, a clear file management structure and file-naming system is needed to have consistency between the front-end, or user interface of the Learning Management System (LMS) and the back-end file resources (Learning Interventions: e.g. lecture PowerPoint slides, videos, exercises, etc.)</w:t>
      </w:r>
    </w:p>
    <w:p w14:paraId="68BC9126" w14:textId="77777777" w:rsidR="00FE66E7" w:rsidRPr="0000423C" w:rsidRDefault="00FE66E7" w:rsidP="0000423C">
      <w:pPr>
        <w:spacing w:line="240" w:lineRule="auto"/>
        <w:rPr>
          <w:rFonts w:ascii="Arial" w:hAnsi="Arial" w:cs="Arial"/>
          <w:b/>
          <w:bCs/>
        </w:rPr>
      </w:pPr>
      <w:r w:rsidRPr="0000423C">
        <w:rPr>
          <w:rFonts w:ascii="Arial" w:hAnsi="Arial" w:cs="Arial"/>
          <w:b/>
          <w:bCs/>
        </w:rPr>
        <w:t>Application Stage:</w:t>
      </w:r>
    </w:p>
    <w:p w14:paraId="251957D1" w14:textId="77777777" w:rsidR="00FE66E7" w:rsidRPr="0000423C" w:rsidRDefault="00FE66E7" w:rsidP="0000423C">
      <w:pPr>
        <w:spacing w:line="240" w:lineRule="auto"/>
        <w:rPr>
          <w:rFonts w:ascii="Arial" w:hAnsi="Arial" w:cs="Arial"/>
          <w:color w:val="202124"/>
          <w:shd w:val="clear" w:color="auto" w:fill="FFFFFF"/>
        </w:rPr>
      </w:pPr>
      <w:r w:rsidRPr="0000423C">
        <w:rPr>
          <w:rFonts w:ascii="Arial" w:hAnsi="Arial" w:cs="Arial"/>
        </w:rPr>
        <w:t xml:space="preserve">When the learning theory is established it identifies the design principles to be applied to the curriculum and learning event development. The application of these blended learning design principles over time establishes a series of pilot case studies. The patterns established from these blended learning models work towards establishing eLearning ‘case laws’. A </w:t>
      </w:r>
      <w:r w:rsidRPr="0000423C">
        <w:rPr>
          <w:rFonts w:ascii="Arial" w:hAnsi="Arial" w:cs="Arial"/>
          <w:color w:val="4D5156"/>
          <w:sz w:val="21"/>
          <w:szCs w:val="21"/>
          <w:shd w:val="clear" w:color="auto" w:fill="FFFFFF"/>
        </w:rPr>
        <w:t xml:space="preserve">case law uses the detailed facts of a legal court case that has been resolved by courts or similar tribunal to provide benchmarks that can be applied to future case samples. </w:t>
      </w:r>
      <w:r w:rsidRPr="0000423C">
        <w:rPr>
          <w:rFonts w:ascii="Arial" w:hAnsi="Arial" w:cs="Arial"/>
          <w:color w:val="202124"/>
          <w:shd w:val="clear" w:color="auto" w:fill="FFFFFF"/>
        </w:rPr>
        <w:t xml:space="preserve">A precedent, known as stare decisis, is a history of judicial decisions which form the basis of evaluation for future cases. Common law, also known as case law, relies on detailed records of similar situations and statutes because there is no official legal code that can apply to a case at hand. In a blended learning context, we look at the ‘learning cases’ to establish design principles to support our design decisions. </w:t>
      </w:r>
    </w:p>
    <w:p w14:paraId="584AADD0" w14:textId="77777777" w:rsidR="00FE66E7" w:rsidRPr="0000423C" w:rsidRDefault="00FE66E7" w:rsidP="0000423C">
      <w:pPr>
        <w:spacing w:line="240" w:lineRule="auto"/>
        <w:rPr>
          <w:rFonts w:ascii="Arial" w:hAnsi="Arial" w:cs="Arial"/>
          <w:b/>
          <w:bCs/>
          <w:color w:val="202124"/>
          <w:shd w:val="clear" w:color="auto" w:fill="FFFFFF"/>
        </w:rPr>
      </w:pPr>
      <w:r w:rsidRPr="0000423C">
        <w:rPr>
          <w:rFonts w:ascii="Arial" w:hAnsi="Arial" w:cs="Arial"/>
          <w:b/>
          <w:bCs/>
          <w:color w:val="202124"/>
          <w:shd w:val="clear" w:color="auto" w:fill="FFFFFF"/>
        </w:rPr>
        <w:t>Representation / Modelling Stage:</w:t>
      </w:r>
    </w:p>
    <w:p w14:paraId="43FAE9F1" w14:textId="77777777" w:rsidR="00FE66E7" w:rsidRPr="0000423C" w:rsidRDefault="00FE66E7" w:rsidP="0000423C">
      <w:pPr>
        <w:spacing w:line="240" w:lineRule="auto"/>
        <w:rPr>
          <w:rFonts w:ascii="Arial" w:hAnsi="Arial" w:cs="Arial"/>
          <w:color w:val="202124"/>
          <w:shd w:val="clear" w:color="auto" w:fill="FFFFFF"/>
        </w:rPr>
      </w:pPr>
      <w:r w:rsidRPr="0000423C">
        <w:rPr>
          <w:rFonts w:ascii="Arial" w:hAnsi="Arial" w:cs="Arial"/>
          <w:color w:val="202124"/>
          <w:shd w:val="clear" w:color="auto" w:fill="FFFFFF"/>
        </w:rPr>
        <w:t xml:space="preserve">Is there a ‘best fit’ design? What are the risks? Where can the design fail? Are there alternatives or back-up plans in place? As with any human system or project design, it is necessary for the agents or stakeholders to communicate and collaborate. What is the communication strategy for the blended learning system? What tools will be explicitly used by the actors of the learning event? </w:t>
      </w:r>
    </w:p>
    <w:p w14:paraId="0BED932D" w14:textId="77777777" w:rsidR="00FE66E7" w:rsidRPr="0000423C" w:rsidRDefault="00FE66E7" w:rsidP="0000423C">
      <w:pPr>
        <w:spacing w:line="240" w:lineRule="auto"/>
        <w:rPr>
          <w:rFonts w:ascii="Arial" w:hAnsi="Arial" w:cs="Arial"/>
          <w:b/>
          <w:bCs/>
          <w:color w:val="202124"/>
          <w:shd w:val="clear" w:color="auto" w:fill="FFFFFF"/>
        </w:rPr>
      </w:pPr>
      <w:r w:rsidRPr="0000423C">
        <w:rPr>
          <w:rFonts w:ascii="Arial" w:hAnsi="Arial" w:cs="Arial"/>
          <w:b/>
          <w:bCs/>
          <w:color w:val="202124"/>
          <w:shd w:val="clear" w:color="auto" w:fill="FFFFFF"/>
        </w:rPr>
        <w:t>Evaluation and Iteration</w:t>
      </w:r>
    </w:p>
    <w:p w14:paraId="3433E9E8" w14:textId="77777777" w:rsidR="00FE66E7" w:rsidRPr="0000423C" w:rsidRDefault="00FE66E7" w:rsidP="0000423C">
      <w:pPr>
        <w:spacing w:line="240" w:lineRule="auto"/>
        <w:rPr>
          <w:rFonts w:ascii="Arial" w:hAnsi="Arial" w:cs="Arial"/>
          <w:color w:val="202124"/>
          <w:shd w:val="clear" w:color="auto" w:fill="FFFFFF"/>
        </w:rPr>
      </w:pPr>
      <w:r w:rsidRPr="0000423C">
        <w:rPr>
          <w:rFonts w:ascii="Arial" w:hAnsi="Arial" w:cs="Arial"/>
          <w:color w:val="202124"/>
          <w:shd w:val="clear" w:color="auto" w:fill="FFFFFF"/>
        </w:rPr>
        <w:t xml:space="preserve">During and after the event it is vital to collect data from the stakeholders to determine if the project / blended learning event met the SMART objectives. From this data we can fathom answers to questions like; ‘What changes are needed?’, How useful was the learning event in practice (a real-world context)? Is it possible to design and provide learning templates? In this context a learning template may be an assessment report Word document that has standardised section titles so the student can focus on the content for each section. This type of learning template provides consistency to all submissions. </w:t>
      </w:r>
    </w:p>
    <w:p w14:paraId="46A14AD6" w14:textId="77777777" w:rsidR="00FE66E7" w:rsidRPr="0000423C" w:rsidRDefault="00FE66E7" w:rsidP="0000423C">
      <w:pPr>
        <w:spacing w:line="240" w:lineRule="auto"/>
        <w:rPr>
          <w:rFonts w:ascii="Arial" w:hAnsi="Arial" w:cs="Arial"/>
          <w:color w:val="202124"/>
          <w:shd w:val="clear" w:color="auto" w:fill="FFFFFF"/>
        </w:rPr>
      </w:pPr>
    </w:p>
    <w:p w14:paraId="34C0E09D" w14:textId="77777777" w:rsidR="00FE66E7" w:rsidRPr="0000423C" w:rsidRDefault="00FE66E7" w:rsidP="0000423C">
      <w:pPr>
        <w:spacing w:line="240" w:lineRule="auto"/>
        <w:rPr>
          <w:rFonts w:ascii="Arial" w:hAnsi="Arial" w:cs="Arial"/>
          <w:b/>
          <w:bCs/>
          <w:color w:val="202124"/>
          <w:shd w:val="clear" w:color="auto" w:fill="FFFFFF"/>
        </w:rPr>
      </w:pPr>
      <w:r w:rsidRPr="0000423C">
        <w:rPr>
          <w:rFonts w:ascii="Arial" w:hAnsi="Arial" w:cs="Arial"/>
          <w:b/>
          <w:bCs/>
          <w:color w:val="202124"/>
          <w:shd w:val="clear" w:color="auto" w:fill="FFFFFF"/>
        </w:rPr>
        <w:t xml:space="preserve">Principles of </w:t>
      </w:r>
      <w:proofErr w:type="spellStart"/>
      <w:r w:rsidRPr="0000423C">
        <w:rPr>
          <w:rFonts w:ascii="Arial" w:hAnsi="Arial" w:cs="Arial"/>
          <w:b/>
          <w:bCs/>
          <w:color w:val="202124"/>
          <w:shd w:val="clear" w:color="auto" w:fill="FFFFFF"/>
        </w:rPr>
        <w:t>Panagogy</w:t>
      </w:r>
      <w:proofErr w:type="spellEnd"/>
      <w:r w:rsidRPr="0000423C">
        <w:rPr>
          <w:rFonts w:ascii="Arial" w:hAnsi="Arial" w:cs="Arial"/>
          <w:b/>
          <w:bCs/>
          <w:color w:val="202124"/>
          <w:shd w:val="clear" w:color="auto" w:fill="FFFFFF"/>
        </w:rPr>
        <w:t>: Core Learning Design</w:t>
      </w:r>
    </w:p>
    <w:p w14:paraId="6675BDF3" w14:textId="77777777" w:rsidR="00FE66E7" w:rsidRPr="0000423C" w:rsidRDefault="00FE66E7" w:rsidP="0000423C">
      <w:pPr>
        <w:spacing w:line="240" w:lineRule="auto"/>
        <w:rPr>
          <w:rFonts w:ascii="Arial" w:hAnsi="Arial" w:cs="Arial"/>
          <w:color w:val="202124"/>
          <w:shd w:val="clear" w:color="auto" w:fill="FFFFFF"/>
        </w:rPr>
      </w:pPr>
      <w:r w:rsidRPr="0000423C">
        <w:rPr>
          <w:rFonts w:ascii="Arial" w:hAnsi="Arial" w:cs="Arial"/>
          <w:b/>
          <w:bCs/>
          <w:color w:val="202124"/>
          <w:shd w:val="clear" w:color="auto" w:fill="FFFFFF"/>
        </w:rPr>
        <w:t>Intentional</w:t>
      </w:r>
      <w:r w:rsidRPr="0000423C">
        <w:rPr>
          <w:rFonts w:ascii="Arial" w:hAnsi="Arial" w:cs="Arial"/>
          <w:color w:val="202124"/>
          <w:shd w:val="clear" w:color="auto" w:fill="FFFFFF"/>
        </w:rPr>
        <w:t xml:space="preserve"> – Start with a SMART measurable objective</w:t>
      </w:r>
    </w:p>
    <w:p w14:paraId="4E050817" w14:textId="77777777" w:rsidR="00FE66E7" w:rsidRPr="0000423C" w:rsidRDefault="00FE66E7" w:rsidP="0000423C">
      <w:pPr>
        <w:spacing w:line="240" w:lineRule="auto"/>
        <w:rPr>
          <w:rFonts w:ascii="Arial" w:hAnsi="Arial" w:cs="Arial"/>
          <w:color w:val="202124"/>
          <w:shd w:val="clear" w:color="auto" w:fill="FFFFFF"/>
        </w:rPr>
      </w:pPr>
      <w:r w:rsidRPr="0000423C">
        <w:rPr>
          <w:rFonts w:ascii="Arial" w:hAnsi="Arial" w:cs="Arial"/>
          <w:b/>
          <w:bCs/>
          <w:color w:val="202124"/>
          <w:shd w:val="clear" w:color="auto" w:fill="FFFFFF"/>
        </w:rPr>
        <w:t>Systematic</w:t>
      </w:r>
      <w:r w:rsidRPr="0000423C">
        <w:rPr>
          <w:rFonts w:ascii="Arial" w:hAnsi="Arial" w:cs="Arial"/>
          <w:color w:val="202124"/>
          <w:shd w:val="clear" w:color="auto" w:fill="FFFFFF"/>
        </w:rPr>
        <w:t xml:space="preserve"> – The blended learning design can be replicated (and adapted if need be) for different cohorts or knowledge domains. </w:t>
      </w:r>
    </w:p>
    <w:p w14:paraId="32143B04" w14:textId="77777777" w:rsidR="00FE66E7" w:rsidRPr="0000423C" w:rsidRDefault="00FE66E7" w:rsidP="0000423C">
      <w:pPr>
        <w:spacing w:line="240" w:lineRule="auto"/>
        <w:rPr>
          <w:rFonts w:ascii="Arial" w:hAnsi="Arial" w:cs="Arial"/>
          <w:color w:val="202124"/>
          <w:shd w:val="clear" w:color="auto" w:fill="FFFFFF"/>
        </w:rPr>
      </w:pPr>
      <w:r w:rsidRPr="0000423C">
        <w:rPr>
          <w:rFonts w:ascii="Arial" w:hAnsi="Arial" w:cs="Arial"/>
          <w:b/>
          <w:bCs/>
          <w:color w:val="202124"/>
          <w:shd w:val="clear" w:color="auto" w:fill="FFFFFF"/>
        </w:rPr>
        <w:t xml:space="preserve">Responsive </w:t>
      </w:r>
      <w:r w:rsidRPr="0000423C">
        <w:rPr>
          <w:rFonts w:ascii="Arial" w:hAnsi="Arial" w:cs="Arial"/>
          <w:color w:val="202124"/>
          <w:shd w:val="clear" w:color="auto" w:fill="FFFFFF"/>
        </w:rPr>
        <w:t>– The blended learning design needs to be able to adapt to meet the stakeholders’ needs. The eLearning system can not be static.</w:t>
      </w:r>
    </w:p>
    <w:p w14:paraId="4D28C811" w14:textId="77777777" w:rsidR="00FE66E7" w:rsidRPr="0000423C" w:rsidRDefault="00FE66E7" w:rsidP="0000423C">
      <w:pPr>
        <w:spacing w:line="240" w:lineRule="auto"/>
        <w:rPr>
          <w:rFonts w:ascii="Arial" w:hAnsi="Arial" w:cs="Arial"/>
          <w:color w:val="202124"/>
          <w:shd w:val="clear" w:color="auto" w:fill="FFFFFF"/>
        </w:rPr>
      </w:pPr>
      <w:r w:rsidRPr="0000423C">
        <w:rPr>
          <w:rFonts w:ascii="Arial" w:hAnsi="Arial" w:cs="Arial"/>
          <w:b/>
          <w:bCs/>
          <w:color w:val="202124"/>
          <w:shd w:val="clear" w:color="auto" w:fill="FFFFFF"/>
        </w:rPr>
        <w:t xml:space="preserve">Accessible </w:t>
      </w:r>
      <w:r w:rsidRPr="0000423C">
        <w:rPr>
          <w:rFonts w:ascii="Arial" w:hAnsi="Arial" w:cs="Arial"/>
          <w:color w:val="202124"/>
          <w:shd w:val="clear" w:color="auto" w:fill="FFFFFF"/>
        </w:rPr>
        <w:t>– The blended learning system needs to be available to as many stakeholders’ profiles as possible. The design needs to be open and inclusive. Here are some guidelines:</w:t>
      </w:r>
    </w:p>
    <w:p w14:paraId="3090162F" w14:textId="77777777" w:rsidR="00FE66E7" w:rsidRPr="0000423C" w:rsidRDefault="00FE66E7" w:rsidP="0000423C">
      <w:pPr>
        <w:pStyle w:val="trt0xe"/>
        <w:numPr>
          <w:ilvl w:val="0"/>
          <w:numId w:val="2"/>
        </w:numPr>
        <w:shd w:val="clear" w:color="auto" w:fill="FFFFFF"/>
        <w:spacing w:before="0" w:beforeAutospacing="0" w:after="60" w:afterAutospacing="0"/>
        <w:rPr>
          <w:rFonts w:ascii="Arial" w:hAnsi="Arial" w:cs="Arial"/>
          <w:color w:val="202124"/>
        </w:rPr>
      </w:pPr>
      <w:r w:rsidRPr="0000423C">
        <w:rPr>
          <w:rFonts w:ascii="Arial" w:hAnsi="Arial" w:cs="Arial"/>
          <w:color w:val="202124"/>
        </w:rPr>
        <w:t>Provide enough contrast between text and background colour. ...</w:t>
      </w:r>
    </w:p>
    <w:p w14:paraId="22AFD308" w14:textId="77777777" w:rsidR="00FE66E7" w:rsidRPr="0000423C" w:rsidRDefault="00FE66E7" w:rsidP="0000423C">
      <w:pPr>
        <w:pStyle w:val="trt0xe"/>
        <w:numPr>
          <w:ilvl w:val="0"/>
          <w:numId w:val="2"/>
        </w:numPr>
        <w:shd w:val="clear" w:color="auto" w:fill="FFFFFF"/>
        <w:spacing w:before="0" w:beforeAutospacing="0" w:after="60" w:afterAutospacing="0"/>
        <w:rPr>
          <w:rFonts w:ascii="Arial" w:hAnsi="Arial" w:cs="Arial"/>
          <w:color w:val="202124"/>
        </w:rPr>
      </w:pPr>
      <w:r w:rsidRPr="0000423C">
        <w:rPr>
          <w:rFonts w:ascii="Arial" w:hAnsi="Arial" w:cs="Arial"/>
          <w:color w:val="202124"/>
        </w:rPr>
        <w:t>Use more than colour to indicate important information. ...</w:t>
      </w:r>
    </w:p>
    <w:p w14:paraId="4E3F9819" w14:textId="77777777" w:rsidR="00FE66E7" w:rsidRPr="0000423C" w:rsidRDefault="00FE66E7" w:rsidP="0000423C">
      <w:pPr>
        <w:pStyle w:val="trt0xe"/>
        <w:numPr>
          <w:ilvl w:val="0"/>
          <w:numId w:val="2"/>
        </w:numPr>
        <w:shd w:val="clear" w:color="auto" w:fill="FFFFFF"/>
        <w:spacing w:before="0" w:beforeAutospacing="0" w:after="60" w:afterAutospacing="0"/>
        <w:rPr>
          <w:rFonts w:ascii="Arial" w:hAnsi="Arial" w:cs="Arial"/>
          <w:color w:val="202124"/>
        </w:rPr>
      </w:pPr>
      <w:r w:rsidRPr="0000423C">
        <w:rPr>
          <w:rFonts w:ascii="Arial" w:hAnsi="Arial" w:cs="Arial"/>
          <w:color w:val="202124"/>
        </w:rPr>
        <w:t>Write good alt text for your images. ...</w:t>
      </w:r>
    </w:p>
    <w:p w14:paraId="78BAC7C7" w14:textId="77777777" w:rsidR="00FE66E7" w:rsidRPr="0000423C" w:rsidRDefault="00FE66E7" w:rsidP="0000423C">
      <w:pPr>
        <w:pStyle w:val="trt0xe"/>
        <w:numPr>
          <w:ilvl w:val="0"/>
          <w:numId w:val="2"/>
        </w:numPr>
        <w:shd w:val="clear" w:color="auto" w:fill="FFFFFF"/>
        <w:spacing w:before="0" w:beforeAutospacing="0" w:after="60" w:afterAutospacing="0"/>
        <w:rPr>
          <w:rFonts w:ascii="Arial" w:hAnsi="Arial" w:cs="Arial"/>
          <w:color w:val="202124"/>
        </w:rPr>
      </w:pPr>
      <w:r w:rsidRPr="0000423C">
        <w:rPr>
          <w:rFonts w:ascii="Arial" w:hAnsi="Arial" w:cs="Arial"/>
          <w:color w:val="202124"/>
        </w:rPr>
        <w:t>Use focus states. ...</w:t>
      </w:r>
    </w:p>
    <w:p w14:paraId="308F0F2F" w14:textId="77777777" w:rsidR="00FE66E7" w:rsidRPr="0000423C" w:rsidRDefault="00FE66E7" w:rsidP="0000423C">
      <w:pPr>
        <w:pStyle w:val="trt0xe"/>
        <w:numPr>
          <w:ilvl w:val="0"/>
          <w:numId w:val="2"/>
        </w:numPr>
        <w:shd w:val="clear" w:color="auto" w:fill="FFFFFF"/>
        <w:spacing w:before="0" w:beforeAutospacing="0" w:after="60" w:afterAutospacing="0"/>
        <w:rPr>
          <w:rFonts w:ascii="Arial" w:hAnsi="Arial" w:cs="Arial"/>
          <w:color w:val="202124"/>
        </w:rPr>
      </w:pPr>
      <w:r w:rsidRPr="0000423C">
        <w:rPr>
          <w:rFonts w:ascii="Arial" w:hAnsi="Arial" w:cs="Arial"/>
          <w:color w:val="202124"/>
        </w:rPr>
        <w:t>Make descriptive links. ...</w:t>
      </w:r>
    </w:p>
    <w:p w14:paraId="7B465B82" w14:textId="77777777" w:rsidR="00FE66E7" w:rsidRPr="0000423C" w:rsidRDefault="00FE66E7" w:rsidP="0000423C">
      <w:pPr>
        <w:pStyle w:val="trt0xe"/>
        <w:numPr>
          <w:ilvl w:val="0"/>
          <w:numId w:val="2"/>
        </w:numPr>
        <w:shd w:val="clear" w:color="auto" w:fill="FFFFFF"/>
        <w:spacing w:before="0" w:beforeAutospacing="0" w:after="60" w:afterAutospacing="0"/>
        <w:rPr>
          <w:rFonts w:ascii="Arial" w:hAnsi="Arial" w:cs="Arial"/>
          <w:color w:val="202124"/>
        </w:rPr>
      </w:pPr>
      <w:r w:rsidRPr="0000423C">
        <w:rPr>
          <w:rFonts w:ascii="Arial" w:hAnsi="Arial" w:cs="Arial"/>
          <w:color w:val="202124"/>
        </w:rPr>
        <w:t>Provide captions and descriptions of video. ...</w:t>
      </w:r>
    </w:p>
    <w:p w14:paraId="55317779" w14:textId="77777777" w:rsidR="00FE66E7" w:rsidRPr="0000423C" w:rsidRDefault="00FE66E7" w:rsidP="0000423C">
      <w:pPr>
        <w:pStyle w:val="trt0xe"/>
        <w:numPr>
          <w:ilvl w:val="0"/>
          <w:numId w:val="2"/>
        </w:numPr>
        <w:shd w:val="clear" w:color="auto" w:fill="FFFFFF"/>
        <w:spacing w:before="0" w:beforeAutospacing="0" w:after="60" w:afterAutospacing="0"/>
        <w:rPr>
          <w:rFonts w:ascii="Arial" w:hAnsi="Arial" w:cs="Arial"/>
          <w:color w:val="202124"/>
        </w:rPr>
      </w:pPr>
      <w:r w:rsidRPr="0000423C">
        <w:rPr>
          <w:rFonts w:ascii="Arial" w:hAnsi="Arial" w:cs="Arial"/>
          <w:color w:val="202124"/>
        </w:rPr>
        <w:t>Provide cost-accessible options of your designs.</w:t>
      </w:r>
      <w:r w:rsidRPr="0000423C">
        <w:rPr>
          <w:rFonts w:ascii="Arial" w:hAnsi="Arial" w:cs="Arial"/>
          <w:color w:val="202124"/>
        </w:rPr>
        <w:br/>
        <w:t>( automatic design 2019)</w:t>
      </w:r>
    </w:p>
    <w:p w14:paraId="65C13080" w14:textId="77777777" w:rsidR="00FE66E7" w:rsidRPr="0000423C" w:rsidRDefault="00FE66E7" w:rsidP="0000423C">
      <w:pPr>
        <w:spacing w:line="240" w:lineRule="auto"/>
        <w:rPr>
          <w:rFonts w:ascii="Arial" w:hAnsi="Arial" w:cs="Arial"/>
          <w:color w:val="202124"/>
          <w:shd w:val="clear" w:color="auto" w:fill="FFFFFF"/>
        </w:rPr>
      </w:pPr>
      <w:r w:rsidRPr="0000423C">
        <w:rPr>
          <w:rFonts w:ascii="Arial" w:hAnsi="Arial" w:cs="Arial"/>
          <w:b/>
          <w:bCs/>
          <w:color w:val="202124"/>
          <w:shd w:val="clear" w:color="auto" w:fill="FFFFFF"/>
        </w:rPr>
        <w:t xml:space="preserve">Creative </w:t>
      </w:r>
      <w:r w:rsidRPr="0000423C">
        <w:rPr>
          <w:rFonts w:ascii="Arial" w:hAnsi="Arial" w:cs="Arial"/>
          <w:color w:val="202124"/>
          <w:shd w:val="clear" w:color="auto" w:fill="FFFFFF"/>
        </w:rPr>
        <w:t xml:space="preserve">– </w:t>
      </w:r>
      <w:r w:rsidRPr="0000423C">
        <w:rPr>
          <w:rFonts w:ascii="Arial" w:hAnsi="Arial" w:cs="Arial"/>
          <w:color w:val="202124"/>
          <w:highlight w:val="yellow"/>
          <w:shd w:val="clear" w:color="auto" w:fill="FFFFFF"/>
        </w:rPr>
        <w:t>The blended learning designer needs to be open to innovation and the unexpected.</w:t>
      </w:r>
    </w:p>
    <w:p w14:paraId="3F6E8CA5" w14:textId="20CC2872" w:rsidR="00FE66E7" w:rsidRPr="0000423C" w:rsidRDefault="00FE66E7" w:rsidP="0000423C">
      <w:pPr>
        <w:spacing w:line="240" w:lineRule="auto"/>
        <w:rPr>
          <w:rFonts w:ascii="Arial" w:hAnsi="Arial" w:cs="Arial"/>
        </w:rPr>
      </w:pPr>
      <w:proofErr w:type="spellStart"/>
      <w:r w:rsidRPr="0000423C">
        <w:rPr>
          <w:rFonts w:ascii="Arial" w:hAnsi="Arial" w:cs="Arial"/>
        </w:rPr>
        <w:t>Jochems</w:t>
      </w:r>
      <w:proofErr w:type="spellEnd"/>
      <w:r w:rsidRPr="0000423C">
        <w:rPr>
          <w:rFonts w:ascii="Arial" w:hAnsi="Arial" w:cs="Arial"/>
        </w:rPr>
        <w:t xml:space="preserve"> et al (2004) sees learning design as a discipline in its own right. , with its ow</w:t>
      </w:r>
      <w:r w:rsidR="00E87EC6" w:rsidRPr="0000423C">
        <w:rPr>
          <w:rFonts w:ascii="Arial" w:hAnsi="Arial" w:cs="Arial"/>
        </w:rPr>
        <w:t>n</w:t>
      </w:r>
      <w:r w:rsidRPr="0000423C">
        <w:rPr>
          <w:rFonts w:ascii="Arial" w:hAnsi="Arial" w:cs="Arial"/>
        </w:rPr>
        <w:t xml:space="preserve"> specific processes and modelling language. </w:t>
      </w:r>
    </w:p>
    <w:p w14:paraId="0F16703C" w14:textId="025F058C" w:rsidR="00FE66E7" w:rsidRPr="0000423C" w:rsidRDefault="00FE66E7" w:rsidP="0000423C">
      <w:pPr>
        <w:spacing w:line="240" w:lineRule="auto"/>
        <w:rPr>
          <w:rFonts w:ascii="Arial" w:hAnsi="Arial" w:cs="Arial"/>
        </w:rPr>
      </w:pPr>
      <w:proofErr w:type="spellStart"/>
      <w:r w:rsidRPr="0000423C">
        <w:rPr>
          <w:rFonts w:ascii="Arial" w:hAnsi="Arial" w:cs="Arial"/>
        </w:rPr>
        <w:t>Jochems</w:t>
      </w:r>
      <w:proofErr w:type="spellEnd"/>
      <w:r w:rsidRPr="0000423C">
        <w:rPr>
          <w:rFonts w:ascii="Arial" w:hAnsi="Arial" w:cs="Arial"/>
        </w:rPr>
        <w:t xml:space="preserve"> W. (2004), ‘Integrated e-Learning: Implications for Pedagogy, Technology and Organisation.’ Taylor Francis, London. Learning design is moving from instructional design with a focus on the eLearning events as a set of generic </w:t>
      </w:r>
      <w:r w:rsidR="00E87EC6" w:rsidRPr="0000423C">
        <w:rPr>
          <w:rFonts w:ascii="Arial" w:hAnsi="Arial" w:cs="Arial"/>
        </w:rPr>
        <w:t>activities</w:t>
      </w:r>
      <w:r w:rsidRPr="0000423C">
        <w:rPr>
          <w:rFonts w:ascii="Arial" w:hAnsi="Arial" w:cs="Arial"/>
        </w:rPr>
        <w:t xml:space="preserve"> to be instantiated in a particular context. </w:t>
      </w:r>
    </w:p>
    <w:p w14:paraId="5D5CBF10" w14:textId="77777777" w:rsidR="00D932E5" w:rsidRPr="0000423C" w:rsidRDefault="00D932E5" w:rsidP="0000423C">
      <w:pPr>
        <w:spacing w:line="240" w:lineRule="auto"/>
        <w:rPr>
          <w:rFonts w:ascii="Arial" w:hAnsi="Arial" w:cs="Arial"/>
          <w:b/>
          <w:bCs/>
        </w:rPr>
      </w:pPr>
      <w:proofErr w:type="spellStart"/>
      <w:r w:rsidRPr="0000423C">
        <w:rPr>
          <w:rFonts w:ascii="Arial" w:hAnsi="Arial" w:cs="Arial"/>
          <w:b/>
          <w:bCs/>
        </w:rPr>
        <w:t>Panagogic</w:t>
      </w:r>
      <w:proofErr w:type="spellEnd"/>
      <w:r w:rsidRPr="0000423C">
        <w:rPr>
          <w:rFonts w:ascii="Arial" w:hAnsi="Arial" w:cs="Arial"/>
          <w:b/>
          <w:bCs/>
        </w:rPr>
        <w:t xml:space="preserve"> Principle Guide</w:t>
      </w:r>
    </w:p>
    <w:p w14:paraId="4A1AAEDD" w14:textId="77777777" w:rsidR="00D932E5" w:rsidRPr="0000423C" w:rsidRDefault="00D932E5" w:rsidP="0000423C">
      <w:pPr>
        <w:spacing w:line="240" w:lineRule="auto"/>
        <w:rPr>
          <w:rFonts w:ascii="Arial" w:hAnsi="Arial" w:cs="Arial"/>
        </w:rPr>
      </w:pPr>
      <w:r w:rsidRPr="0000423C">
        <w:rPr>
          <w:rFonts w:ascii="Arial" w:hAnsi="Arial" w:cs="Arial"/>
        </w:rPr>
        <w:t xml:space="preserve">Mays T (2007) in </w:t>
      </w:r>
      <w:proofErr w:type="spellStart"/>
      <w:r w:rsidRPr="0000423C">
        <w:rPr>
          <w:rFonts w:ascii="Arial" w:hAnsi="Arial" w:cs="Arial"/>
        </w:rPr>
        <w:t>Betham</w:t>
      </w:r>
      <w:proofErr w:type="spellEnd"/>
      <w:r w:rsidRPr="0000423C">
        <w:rPr>
          <w:rFonts w:ascii="Arial" w:hAnsi="Arial" w:cs="Arial"/>
        </w:rPr>
        <w:t xml:space="preserve"> (2007) reminds us that ownership of the learning experience is also a  core principle for the derivation of the meaning and the construction of the derivation of meaning and to construction of knowledge.  </w:t>
      </w:r>
    </w:p>
    <w:p w14:paraId="7CB33D42" w14:textId="77777777" w:rsidR="00D932E5" w:rsidRPr="0000423C" w:rsidRDefault="00D932E5" w:rsidP="0000423C">
      <w:pPr>
        <w:spacing w:line="240" w:lineRule="auto"/>
        <w:rPr>
          <w:rFonts w:ascii="Arial" w:hAnsi="Arial" w:cs="Arial"/>
        </w:rPr>
      </w:pPr>
      <w:r w:rsidRPr="0000423C">
        <w:rPr>
          <w:rFonts w:ascii="Arial" w:hAnsi="Arial" w:cs="Arial"/>
        </w:rPr>
        <w:t xml:space="preserve">Learning outputs from the stakeholders in a blended learning event moves it to a Web 2.0 learner-generated content design. </w:t>
      </w:r>
    </w:p>
    <w:p w14:paraId="477E22A9" w14:textId="1EB9AAA1" w:rsidR="00FE66E7" w:rsidRPr="0000423C" w:rsidRDefault="00D932E5" w:rsidP="0000423C">
      <w:pPr>
        <w:spacing w:line="240" w:lineRule="auto"/>
        <w:rPr>
          <w:rFonts w:ascii="Arial" w:hAnsi="Arial" w:cs="Arial"/>
        </w:rPr>
      </w:pPr>
      <w:r w:rsidRPr="0000423C">
        <w:rPr>
          <w:rFonts w:ascii="Arial" w:hAnsi="Arial" w:cs="Arial"/>
          <w:b/>
          <w:bCs/>
        </w:rPr>
        <w:t xml:space="preserve">Motivation </w:t>
      </w:r>
      <w:r w:rsidRPr="0000423C">
        <w:rPr>
          <w:rFonts w:ascii="Arial" w:hAnsi="Arial" w:cs="Arial"/>
        </w:rPr>
        <w:t>(</w:t>
      </w:r>
      <w:proofErr w:type="spellStart"/>
      <w:r w:rsidRPr="0000423C">
        <w:rPr>
          <w:rFonts w:ascii="Arial" w:hAnsi="Arial" w:cs="Arial"/>
        </w:rPr>
        <w:t>Betheem</w:t>
      </w:r>
      <w:proofErr w:type="spellEnd"/>
      <w:r w:rsidRPr="0000423C">
        <w:rPr>
          <w:rFonts w:ascii="Arial" w:hAnsi="Arial" w:cs="Arial"/>
        </w:rPr>
        <w:t xml:space="preserve"> p 30) is another core element. Learners must be interested in achieving the learning outcomes. Traditional external learning outcomes are set by the university curriculum designer for validation by the External Examiner in the Quality Assurance process in the UK for the Programme and the Module. A work based learning model has the candidate set an individualised learning programme plan through a foundation of knowledge and skills established in an APL (accreditation of prior learning) portfolio. </w:t>
      </w:r>
    </w:p>
    <w:p w14:paraId="25EDBB87" w14:textId="4A7D6450" w:rsidR="00184A73" w:rsidRPr="0000423C" w:rsidRDefault="00184A73" w:rsidP="0000423C">
      <w:pPr>
        <w:spacing w:line="240" w:lineRule="auto"/>
        <w:rPr>
          <w:rFonts w:ascii="Arial" w:hAnsi="Arial" w:cs="Arial"/>
          <w:b/>
          <w:bCs/>
        </w:rPr>
      </w:pPr>
      <w:r w:rsidRPr="0000423C">
        <w:rPr>
          <w:rFonts w:ascii="Arial" w:hAnsi="Arial" w:cs="Arial"/>
          <w:b/>
          <w:bCs/>
        </w:rPr>
        <w:t xml:space="preserve">Principles of </w:t>
      </w:r>
      <w:proofErr w:type="spellStart"/>
      <w:r w:rsidRPr="0000423C">
        <w:rPr>
          <w:rFonts w:ascii="Arial" w:hAnsi="Arial" w:cs="Arial"/>
          <w:b/>
          <w:bCs/>
        </w:rPr>
        <w:t>Panagogy</w:t>
      </w:r>
      <w:proofErr w:type="spellEnd"/>
      <w:r w:rsidRPr="0000423C">
        <w:rPr>
          <w:rFonts w:ascii="Arial" w:hAnsi="Arial" w:cs="Arial"/>
          <w:b/>
          <w:bCs/>
        </w:rPr>
        <w:t xml:space="preserve"> in Blended Learning Design</w:t>
      </w:r>
    </w:p>
    <w:tbl>
      <w:tblPr>
        <w:tblStyle w:val="TableGrid"/>
        <w:tblW w:w="0" w:type="auto"/>
        <w:tblLook w:val="04A0" w:firstRow="1" w:lastRow="0" w:firstColumn="1" w:lastColumn="0" w:noHBand="0" w:noVBand="1"/>
      </w:tblPr>
      <w:tblGrid>
        <w:gridCol w:w="4508"/>
        <w:gridCol w:w="4508"/>
      </w:tblGrid>
      <w:tr w:rsidR="008B610A" w:rsidRPr="0000423C" w14:paraId="0D5437C7" w14:textId="77777777" w:rsidTr="009E5CAB">
        <w:tc>
          <w:tcPr>
            <w:tcW w:w="4508" w:type="dxa"/>
            <w:shd w:val="clear" w:color="auto" w:fill="FFC000"/>
          </w:tcPr>
          <w:p w14:paraId="7E3137BD" w14:textId="633F097B" w:rsidR="008B610A" w:rsidRPr="008C4337" w:rsidRDefault="008B610A" w:rsidP="008C4337">
            <w:pPr>
              <w:jc w:val="center"/>
              <w:rPr>
                <w:rFonts w:ascii="Arial" w:hAnsi="Arial" w:cs="Arial"/>
                <w:b/>
                <w:bCs/>
              </w:rPr>
            </w:pPr>
            <w:r w:rsidRPr="008C4337">
              <w:rPr>
                <w:rFonts w:ascii="Arial" w:hAnsi="Arial" w:cs="Arial"/>
                <w:b/>
                <w:bCs/>
              </w:rPr>
              <w:t xml:space="preserve">Face-to-Face </w:t>
            </w:r>
            <w:r w:rsidR="009E5CAB" w:rsidRPr="008C4337">
              <w:rPr>
                <w:rFonts w:ascii="Arial" w:hAnsi="Arial" w:cs="Arial"/>
                <w:b/>
                <w:bCs/>
              </w:rPr>
              <w:t>Element</w:t>
            </w:r>
          </w:p>
        </w:tc>
        <w:tc>
          <w:tcPr>
            <w:tcW w:w="4508" w:type="dxa"/>
            <w:shd w:val="clear" w:color="auto" w:fill="C5E0B3" w:themeFill="accent6" w:themeFillTint="66"/>
          </w:tcPr>
          <w:p w14:paraId="41344552" w14:textId="045BA641" w:rsidR="008B610A" w:rsidRPr="008C4337" w:rsidRDefault="009E5CAB" w:rsidP="008C4337">
            <w:pPr>
              <w:jc w:val="center"/>
              <w:rPr>
                <w:rFonts w:ascii="Arial" w:hAnsi="Arial" w:cs="Arial"/>
                <w:b/>
                <w:bCs/>
                <w:i/>
                <w:iCs/>
                <w:color w:val="385623" w:themeColor="accent6" w:themeShade="80"/>
              </w:rPr>
            </w:pPr>
            <w:proofErr w:type="spellStart"/>
            <w:r w:rsidRPr="008C4337">
              <w:rPr>
                <w:rFonts w:ascii="Arial" w:hAnsi="Arial" w:cs="Arial"/>
                <w:b/>
                <w:bCs/>
                <w:i/>
                <w:iCs/>
                <w:color w:val="385623" w:themeColor="accent6" w:themeShade="80"/>
              </w:rPr>
              <w:t>Panagogy</w:t>
            </w:r>
            <w:proofErr w:type="spellEnd"/>
            <w:r w:rsidRPr="008C4337">
              <w:rPr>
                <w:rFonts w:ascii="Arial" w:hAnsi="Arial" w:cs="Arial"/>
                <w:b/>
                <w:bCs/>
                <w:i/>
                <w:iCs/>
                <w:color w:val="385623" w:themeColor="accent6" w:themeShade="80"/>
              </w:rPr>
              <w:t xml:space="preserve"> principle</w:t>
            </w:r>
          </w:p>
        </w:tc>
      </w:tr>
      <w:tr w:rsidR="00A10BDB" w:rsidRPr="0000423C" w14:paraId="070E3EC1" w14:textId="77777777" w:rsidTr="008B610A">
        <w:tc>
          <w:tcPr>
            <w:tcW w:w="4508" w:type="dxa"/>
          </w:tcPr>
          <w:p w14:paraId="27A93E10" w14:textId="65683B03" w:rsidR="00A10BDB" w:rsidRPr="00B24010" w:rsidRDefault="00B24010" w:rsidP="0000423C">
            <w:pPr>
              <w:rPr>
                <w:rFonts w:ascii="Arial" w:hAnsi="Arial" w:cs="Arial"/>
                <w:b/>
                <w:bCs/>
                <w:i/>
                <w:iCs/>
              </w:rPr>
            </w:pPr>
            <w:r>
              <w:rPr>
                <w:rFonts w:ascii="Arial" w:hAnsi="Arial" w:cs="Arial"/>
                <w:b/>
                <w:bCs/>
                <w:i/>
                <w:iCs/>
              </w:rPr>
              <w:t>Episte</w:t>
            </w:r>
            <w:r w:rsidR="009C318E">
              <w:rPr>
                <w:rFonts w:ascii="Arial" w:hAnsi="Arial" w:cs="Arial"/>
                <w:b/>
                <w:bCs/>
                <w:i/>
                <w:iCs/>
              </w:rPr>
              <w:t>mology</w:t>
            </w:r>
          </w:p>
        </w:tc>
        <w:tc>
          <w:tcPr>
            <w:tcW w:w="4508" w:type="dxa"/>
          </w:tcPr>
          <w:p w14:paraId="22BEA6B5" w14:textId="6A670FF6" w:rsidR="00A10BDB" w:rsidRPr="009C318E" w:rsidRDefault="009C318E" w:rsidP="0000423C">
            <w:pPr>
              <w:rPr>
                <w:rFonts w:ascii="Arial" w:hAnsi="Arial" w:cs="Arial"/>
                <w:b/>
                <w:bCs/>
                <w:i/>
                <w:iCs/>
                <w:color w:val="385623" w:themeColor="accent6" w:themeShade="80"/>
              </w:rPr>
            </w:pPr>
            <w:proofErr w:type="spellStart"/>
            <w:r>
              <w:rPr>
                <w:rFonts w:ascii="Arial" w:hAnsi="Arial" w:cs="Arial"/>
                <w:b/>
                <w:bCs/>
                <w:i/>
                <w:iCs/>
                <w:color w:val="385623" w:themeColor="accent6" w:themeShade="80"/>
              </w:rPr>
              <w:t>Telepistemology</w:t>
            </w:r>
            <w:proofErr w:type="spellEnd"/>
            <w:r>
              <w:rPr>
                <w:rFonts w:ascii="Arial" w:hAnsi="Arial" w:cs="Arial"/>
                <w:b/>
                <w:bCs/>
                <w:i/>
                <w:iCs/>
                <w:color w:val="385623" w:themeColor="accent6" w:themeShade="80"/>
              </w:rPr>
              <w:t xml:space="preserve"> </w:t>
            </w:r>
          </w:p>
        </w:tc>
      </w:tr>
      <w:tr w:rsidR="008B610A" w:rsidRPr="0000423C" w14:paraId="59283356" w14:textId="77777777" w:rsidTr="008B610A">
        <w:tc>
          <w:tcPr>
            <w:tcW w:w="4508" w:type="dxa"/>
          </w:tcPr>
          <w:p w14:paraId="72EC90BA" w14:textId="4701845D" w:rsidR="008B610A" w:rsidRPr="0000423C" w:rsidRDefault="001A41E0" w:rsidP="0000423C">
            <w:pPr>
              <w:rPr>
                <w:rFonts w:ascii="Arial" w:hAnsi="Arial" w:cs="Arial"/>
              </w:rPr>
            </w:pPr>
            <w:r w:rsidRPr="0000423C">
              <w:rPr>
                <w:rFonts w:ascii="Arial" w:hAnsi="Arial" w:cs="Arial"/>
              </w:rPr>
              <w:t>Learning as content</w:t>
            </w:r>
            <w:r w:rsidR="008E3135" w:rsidRPr="0000423C">
              <w:rPr>
                <w:rFonts w:ascii="Arial" w:hAnsi="Arial" w:cs="Arial"/>
              </w:rPr>
              <w:t xml:space="preserve"> / through resources</w:t>
            </w:r>
          </w:p>
        </w:tc>
        <w:tc>
          <w:tcPr>
            <w:tcW w:w="4508" w:type="dxa"/>
          </w:tcPr>
          <w:p w14:paraId="78791BB0" w14:textId="2E3849D2" w:rsidR="008B610A" w:rsidRPr="0000423C" w:rsidRDefault="001A41E0" w:rsidP="0000423C">
            <w:pPr>
              <w:rPr>
                <w:rFonts w:ascii="Arial" w:hAnsi="Arial" w:cs="Arial"/>
                <w:i/>
                <w:iCs/>
                <w:color w:val="385623" w:themeColor="accent6" w:themeShade="80"/>
              </w:rPr>
            </w:pPr>
            <w:r w:rsidRPr="0000423C">
              <w:rPr>
                <w:rFonts w:ascii="Arial" w:hAnsi="Arial" w:cs="Arial"/>
                <w:i/>
                <w:iCs/>
                <w:color w:val="385623" w:themeColor="accent6" w:themeShade="80"/>
              </w:rPr>
              <w:t>Learning as process</w:t>
            </w:r>
          </w:p>
        </w:tc>
      </w:tr>
      <w:tr w:rsidR="008B610A" w:rsidRPr="0000423C" w14:paraId="2A6E3CB3" w14:textId="77777777" w:rsidTr="008B610A">
        <w:tc>
          <w:tcPr>
            <w:tcW w:w="4508" w:type="dxa"/>
          </w:tcPr>
          <w:p w14:paraId="76464294" w14:textId="3EB7B101" w:rsidR="008B610A" w:rsidRPr="0000423C" w:rsidRDefault="00A94710" w:rsidP="0000423C">
            <w:pPr>
              <w:rPr>
                <w:rFonts w:ascii="Arial" w:hAnsi="Arial" w:cs="Arial"/>
              </w:rPr>
            </w:pPr>
            <w:r w:rsidRPr="0000423C">
              <w:rPr>
                <w:rFonts w:ascii="Arial" w:hAnsi="Arial" w:cs="Arial"/>
              </w:rPr>
              <w:t>Procedural knowledge</w:t>
            </w:r>
          </w:p>
        </w:tc>
        <w:tc>
          <w:tcPr>
            <w:tcW w:w="4508" w:type="dxa"/>
          </w:tcPr>
          <w:p w14:paraId="00752DE4" w14:textId="3B7227BA" w:rsidR="008B610A" w:rsidRPr="0000423C" w:rsidRDefault="00A94710" w:rsidP="0000423C">
            <w:pPr>
              <w:rPr>
                <w:rFonts w:ascii="Arial" w:hAnsi="Arial" w:cs="Arial"/>
                <w:i/>
                <w:iCs/>
                <w:color w:val="385623" w:themeColor="accent6" w:themeShade="80"/>
              </w:rPr>
            </w:pPr>
            <w:r w:rsidRPr="0000423C">
              <w:rPr>
                <w:rFonts w:ascii="Arial" w:hAnsi="Arial" w:cs="Arial"/>
                <w:i/>
                <w:iCs/>
                <w:color w:val="385623" w:themeColor="accent6" w:themeShade="80"/>
              </w:rPr>
              <w:t xml:space="preserve">Open-ended </w:t>
            </w:r>
            <w:r w:rsidR="008D147F" w:rsidRPr="0000423C">
              <w:rPr>
                <w:rFonts w:ascii="Arial" w:hAnsi="Arial" w:cs="Arial"/>
                <w:i/>
                <w:iCs/>
                <w:color w:val="385623" w:themeColor="accent6" w:themeShade="80"/>
              </w:rPr>
              <w:t>problem solving</w:t>
            </w:r>
          </w:p>
        </w:tc>
      </w:tr>
      <w:tr w:rsidR="008B610A" w:rsidRPr="0000423C" w14:paraId="72030AE8" w14:textId="77777777" w:rsidTr="008B610A">
        <w:tc>
          <w:tcPr>
            <w:tcW w:w="4508" w:type="dxa"/>
          </w:tcPr>
          <w:p w14:paraId="621B73B2" w14:textId="78D283E4" w:rsidR="008B610A" w:rsidRPr="0000423C" w:rsidRDefault="00ED75D0" w:rsidP="0000423C">
            <w:pPr>
              <w:rPr>
                <w:rFonts w:ascii="Arial" w:hAnsi="Arial" w:cs="Arial"/>
              </w:rPr>
            </w:pPr>
            <w:r w:rsidRPr="0000423C">
              <w:rPr>
                <w:rFonts w:ascii="Arial" w:hAnsi="Arial" w:cs="Arial"/>
              </w:rPr>
              <w:t>Information as facts</w:t>
            </w:r>
          </w:p>
        </w:tc>
        <w:tc>
          <w:tcPr>
            <w:tcW w:w="4508" w:type="dxa"/>
          </w:tcPr>
          <w:p w14:paraId="523262BF" w14:textId="7CC67EF1" w:rsidR="008B610A" w:rsidRPr="0000423C" w:rsidRDefault="00BA2773" w:rsidP="0000423C">
            <w:pPr>
              <w:rPr>
                <w:rFonts w:ascii="Arial" w:hAnsi="Arial" w:cs="Arial"/>
                <w:i/>
                <w:iCs/>
                <w:color w:val="385623" w:themeColor="accent6" w:themeShade="80"/>
              </w:rPr>
            </w:pPr>
            <w:r w:rsidRPr="0000423C">
              <w:rPr>
                <w:rFonts w:ascii="Arial" w:hAnsi="Arial" w:cs="Arial"/>
                <w:i/>
                <w:iCs/>
                <w:color w:val="385623" w:themeColor="accent6" w:themeShade="80"/>
              </w:rPr>
              <w:t xml:space="preserve">‘Fuzzy facts’ </w:t>
            </w:r>
          </w:p>
        </w:tc>
      </w:tr>
      <w:tr w:rsidR="00DB7136" w:rsidRPr="0000423C" w14:paraId="1F5568F8" w14:textId="77777777" w:rsidTr="008B610A">
        <w:tc>
          <w:tcPr>
            <w:tcW w:w="4508" w:type="dxa"/>
          </w:tcPr>
          <w:p w14:paraId="52698F57" w14:textId="372C35E8" w:rsidR="00DB7136" w:rsidRPr="00511B43" w:rsidRDefault="009C270D" w:rsidP="0000423C">
            <w:pPr>
              <w:rPr>
                <w:rFonts w:ascii="Arial" w:hAnsi="Arial" w:cs="Arial"/>
                <w:b/>
                <w:bCs/>
                <w:i/>
                <w:iCs/>
              </w:rPr>
            </w:pPr>
            <w:r>
              <w:rPr>
                <w:rFonts w:ascii="Arial" w:hAnsi="Arial" w:cs="Arial"/>
                <w:b/>
                <w:bCs/>
                <w:i/>
                <w:iCs/>
              </w:rPr>
              <w:t>Analogue Learning Theory</w:t>
            </w:r>
          </w:p>
        </w:tc>
        <w:tc>
          <w:tcPr>
            <w:tcW w:w="4508" w:type="dxa"/>
          </w:tcPr>
          <w:p w14:paraId="36ACD433" w14:textId="5EBAEF61" w:rsidR="00DB7136" w:rsidRPr="00511B43" w:rsidRDefault="002C2DF0" w:rsidP="0000423C">
            <w:pPr>
              <w:rPr>
                <w:rFonts w:ascii="Arial" w:hAnsi="Arial" w:cs="Arial"/>
                <w:b/>
                <w:bCs/>
                <w:i/>
                <w:iCs/>
                <w:color w:val="385623" w:themeColor="accent6" w:themeShade="80"/>
              </w:rPr>
            </w:pPr>
            <w:r>
              <w:rPr>
                <w:rFonts w:ascii="Arial" w:hAnsi="Arial" w:cs="Arial"/>
                <w:b/>
                <w:bCs/>
                <w:i/>
                <w:iCs/>
                <w:color w:val="385623" w:themeColor="accent6" w:themeShade="80"/>
              </w:rPr>
              <w:t xml:space="preserve">Blended Learning Theory </w:t>
            </w:r>
          </w:p>
        </w:tc>
      </w:tr>
      <w:tr w:rsidR="00ED75D0" w:rsidRPr="0000423C" w14:paraId="19FC052D" w14:textId="77777777" w:rsidTr="008B610A">
        <w:tc>
          <w:tcPr>
            <w:tcW w:w="4508" w:type="dxa"/>
          </w:tcPr>
          <w:p w14:paraId="79C65818" w14:textId="594A10D7" w:rsidR="00ED75D0" w:rsidRPr="0000423C" w:rsidRDefault="00ED75D0" w:rsidP="0000423C">
            <w:pPr>
              <w:rPr>
                <w:rFonts w:ascii="Arial" w:hAnsi="Arial" w:cs="Arial"/>
              </w:rPr>
            </w:pPr>
            <w:r w:rsidRPr="0000423C">
              <w:rPr>
                <w:rFonts w:ascii="Arial" w:hAnsi="Arial" w:cs="Arial"/>
              </w:rPr>
              <w:t>Behaviourist learning theory</w:t>
            </w:r>
          </w:p>
        </w:tc>
        <w:tc>
          <w:tcPr>
            <w:tcW w:w="4508" w:type="dxa"/>
          </w:tcPr>
          <w:p w14:paraId="492E8DA0" w14:textId="0974E638" w:rsidR="00ED75D0" w:rsidRPr="0000423C" w:rsidRDefault="00ED75D0" w:rsidP="0000423C">
            <w:pPr>
              <w:rPr>
                <w:rFonts w:ascii="Arial" w:hAnsi="Arial" w:cs="Arial"/>
                <w:i/>
                <w:iCs/>
                <w:color w:val="385623" w:themeColor="accent6" w:themeShade="80"/>
              </w:rPr>
            </w:pPr>
            <w:r w:rsidRPr="0000423C">
              <w:rPr>
                <w:rFonts w:ascii="Arial" w:hAnsi="Arial" w:cs="Arial"/>
                <w:i/>
                <w:iCs/>
                <w:color w:val="385623" w:themeColor="accent6" w:themeShade="80"/>
              </w:rPr>
              <w:t>Web-constructivism</w:t>
            </w:r>
          </w:p>
        </w:tc>
      </w:tr>
      <w:tr w:rsidR="00ED75D0" w:rsidRPr="0000423C" w14:paraId="2ECEDF6A" w14:textId="77777777" w:rsidTr="008B610A">
        <w:tc>
          <w:tcPr>
            <w:tcW w:w="4508" w:type="dxa"/>
          </w:tcPr>
          <w:p w14:paraId="745F3ED9" w14:textId="64B0AB36" w:rsidR="00ED75D0" w:rsidRPr="0000423C" w:rsidRDefault="00ED75D0" w:rsidP="0000423C">
            <w:pPr>
              <w:rPr>
                <w:rFonts w:ascii="Arial" w:hAnsi="Arial" w:cs="Arial"/>
              </w:rPr>
            </w:pPr>
            <w:r w:rsidRPr="0000423C">
              <w:rPr>
                <w:rFonts w:ascii="Arial" w:hAnsi="Arial" w:cs="Arial"/>
              </w:rPr>
              <w:t>Skill development</w:t>
            </w:r>
          </w:p>
        </w:tc>
        <w:tc>
          <w:tcPr>
            <w:tcW w:w="4508" w:type="dxa"/>
          </w:tcPr>
          <w:p w14:paraId="04FB112F" w14:textId="68A531A6" w:rsidR="00ED75D0" w:rsidRPr="0000423C" w:rsidRDefault="00ED75D0" w:rsidP="0000423C">
            <w:pPr>
              <w:rPr>
                <w:rFonts w:ascii="Arial" w:hAnsi="Arial" w:cs="Arial"/>
                <w:i/>
                <w:iCs/>
                <w:color w:val="385623" w:themeColor="accent6" w:themeShade="80"/>
              </w:rPr>
            </w:pPr>
            <w:r w:rsidRPr="0000423C">
              <w:rPr>
                <w:rFonts w:ascii="Arial" w:hAnsi="Arial" w:cs="Arial"/>
                <w:i/>
                <w:iCs/>
                <w:color w:val="385623" w:themeColor="accent6" w:themeShade="80"/>
              </w:rPr>
              <w:t>Conceptual mastery</w:t>
            </w:r>
          </w:p>
        </w:tc>
      </w:tr>
      <w:tr w:rsidR="008B610A" w:rsidRPr="0000423C" w14:paraId="132A3C82" w14:textId="77777777" w:rsidTr="008B610A">
        <w:tc>
          <w:tcPr>
            <w:tcW w:w="4508" w:type="dxa"/>
          </w:tcPr>
          <w:p w14:paraId="515DA6D8" w14:textId="21349993" w:rsidR="008B610A" w:rsidRPr="0000423C" w:rsidRDefault="00DF4E65" w:rsidP="0000423C">
            <w:pPr>
              <w:rPr>
                <w:rFonts w:ascii="Arial" w:hAnsi="Arial" w:cs="Arial"/>
              </w:rPr>
            </w:pPr>
            <w:r w:rsidRPr="0000423C">
              <w:rPr>
                <w:rFonts w:ascii="Arial" w:hAnsi="Arial" w:cs="Arial"/>
              </w:rPr>
              <w:t>Formal learning</w:t>
            </w:r>
          </w:p>
        </w:tc>
        <w:tc>
          <w:tcPr>
            <w:tcW w:w="4508" w:type="dxa"/>
          </w:tcPr>
          <w:p w14:paraId="10D6954C" w14:textId="30B0B92D" w:rsidR="008B610A" w:rsidRPr="0000423C" w:rsidRDefault="00DF4E65" w:rsidP="0000423C">
            <w:pPr>
              <w:rPr>
                <w:rFonts w:ascii="Arial" w:hAnsi="Arial" w:cs="Arial"/>
                <w:i/>
                <w:iCs/>
                <w:color w:val="385623" w:themeColor="accent6" w:themeShade="80"/>
              </w:rPr>
            </w:pPr>
            <w:r w:rsidRPr="0000423C">
              <w:rPr>
                <w:rFonts w:ascii="Arial" w:hAnsi="Arial" w:cs="Arial"/>
                <w:i/>
                <w:iCs/>
                <w:color w:val="385623" w:themeColor="accent6" w:themeShade="80"/>
              </w:rPr>
              <w:t>Informal learning</w:t>
            </w:r>
          </w:p>
        </w:tc>
      </w:tr>
      <w:tr w:rsidR="009E5CAB" w:rsidRPr="0000423C" w14:paraId="5AAB5C65" w14:textId="77777777" w:rsidTr="008B610A">
        <w:tc>
          <w:tcPr>
            <w:tcW w:w="4508" w:type="dxa"/>
          </w:tcPr>
          <w:p w14:paraId="24581B50" w14:textId="044064DC" w:rsidR="009E5CAB" w:rsidRPr="0000423C" w:rsidRDefault="00A62E18" w:rsidP="0000423C">
            <w:pPr>
              <w:rPr>
                <w:rFonts w:ascii="Arial" w:hAnsi="Arial" w:cs="Arial"/>
              </w:rPr>
            </w:pPr>
            <w:r w:rsidRPr="0000423C">
              <w:rPr>
                <w:rFonts w:ascii="Arial" w:hAnsi="Arial" w:cs="Arial"/>
              </w:rPr>
              <w:t>Classroom / Training room</w:t>
            </w:r>
          </w:p>
        </w:tc>
        <w:tc>
          <w:tcPr>
            <w:tcW w:w="4508" w:type="dxa"/>
          </w:tcPr>
          <w:p w14:paraId="631C95CA" w14:textId="6152F286" w:rsidR="009E5CAB" w:rsidRPr="0000423C" w:rsidRDefault="00D8747B" w:rsidP="0000423C">
            <w:pPr>
              <w:rPr>
                <w:rFonts w:ascii="Arial" w:hAnsi="Arial" w:cs="Arial"/>
                <w:i/>
                <w:iCs/>
                <w:color w:val="385623" w:themeColor="accent6" w:themeShade="80"/>
              </w:rPr>
            </w:pPr>
            <w:r w:rsidRPr="0000423C">
              <w:rPr>
                <w:rFonts w:ascii="Arial" w:hAnsi="Arial" w:cs="Arial"/>
                <w:i/>
                <w:iCs/>
                <w:color w:val="385623" w:themeColor="accent6" w:themeShade="80"/>
              </w:rPr>
              <w:t>Everywhere / mobile learning space</w:t>
            </w:r>
          </w:p>
        </w:tc>
      </w:tr>
      <w:tr w:rsidR="009E5CAB" w:rsidRPr="0000423C" w14:paraId="58C2D107" w14:textId="77777777" w:rsidTr="008B610A">
        <w:tc>
          <w:tcPr>
            <w:tcW w:w="4508" w:type="dxa"/>
          </w:tcPr>
          <w:p w14:paraId="7B046BC0" w14:textId="22B014AE" w:rsidR="009E5CAB" w:rsidRPr="0000423C" w:rsidRDefault="00A64261" w:rsidP="0000423C">
            <w:pPr>
              <w:rPr>
                <w:rFonts w:ascii="Arial" w:hAnsi="Arial" w:cs="Arial"/>
              </w:rPr>
            </w:pPr>
            <w:r w:rsidRPr="0000423C">
              <w:rPr>
                <w:rFonts w:ascii="Arial" w:hAnsi="Arial" w:cs="Arial"/>
              </w:rPr>
              <w:t>Text-based resources</w:t>
            </w:r>
          </w:p>
        </w:tc>
        <w:tc>
          <w:tcPr>
            <w:tcW w:w="4508" w:type="dxa"/>
          </w:tcPr>
          <w:p w14:paraId="73A69584" w14:textId="6F42DDC3" w:rsidR="009E5CAB" w:rsidRPr="0000423C" w:rsidRDefault="00041C29" w:rsidP="0000423C">
            <w:pPr>
              <w:rPr>
                <w:rFonts w:ascii="Arial" w:hAnsi="Arial" w:cs="Arial"/>
                <w:i/>
                <w:iCs/>
                <w:color w:val="385623" w:themeColor="accent6" w:themeShade="80"/>
              </w:rPr>
            </w:pPr>
            <w:r w:rsidRPr="0000423C">
              <w:rPr>
                <w:rFonts w:ascii="Arial" w:hAnsi="Arial" w:cs="Arial"/>
                <w:i/>
                <w:iCs/>
                <w:color w:val="385623" w:themeColor="accent6" w:themeShade="80"/>
              </w:rPr>
              <w:t>Multi-media</w:t>
            </w:r>
          </w:p>
        </w:tc>
      </w:tr>
      <w:tr w:rsidR="009E5CAB" w:rsidRPr="0000423C" w14:paraId="2C6491FC" w14:textId="77777777" w:rsidTr="008B610A">
        <w:tc>
          <w:tcPr>
            <w:tcW w:w="4508" w:type="dxa"/>
          </w:tcPr>
          <w:p w14:paraId="44D9DEEC" w14:textId="55A8AF21" w:rsidR="009E5CAB" w:rsidRPr="0000423C" w:rsidRDefault="00041C29" w:rsidP="0000423C">
            <w:pPr>
              <w:rPr>
                <w:rFonts w:ascii="Arial" w:hAnsi="Arial" w:cs="Arial"/>
              </w:rPr>
            </w:pPr>
            <w:r w:rsidRPr="0000423C">
              <w:rPr>
                <w:rFonts w:ascii="Arial" w:hAnsi="Arial" w:cs="Arial"/>
              </w:rPr>
              <w:t xml:space="preserve">Teacher-generated </w:t>
            </w:r>
            <w:r w:rsidR="00A00E0A" w:rsidRPr="0000423C">
              <w:rPr>
                <w:rFonts w:ascii="Arial" w:hAnsi="Arial" w:cs="Arial"/>
              </w:rPr>
              <w:t>content</w:t>
            </w:r>
          </w:p>
        </w:tc>
        <w:tc>
          <w:tcPr>
            <w:tcW w:w="4508" w:type="dxa"/>
          </w:tcPr>
          <w:p w14:paraId="7549D45B" w14:textId="7F6BD398" w:rsidR="009E5CAB" w:rsidRPr="0000423C" w:rsidRDefault="00A00E0A" w:rsidP="0000423C">
            <w:pPr>
              <w:rPr>
                <w:rFonts w:ascii="Arial" w:hAnsi="Arial" w:cs="Arial"/>
                <w:i/>
                <w:iCs/>
                <w:color w:val="385623" w:themeColor="accent6" w:themeShade="80"/>
              </w:rPr>
            </w:pPr>
            <w:r w:rsidRPr="0000423C">
              <w:rPr>
                <w:rFonts w:ascii="Arial" w:hAnsi="Arial" w:cs="Arial"/>
                <w:i/>
                <w:iCs/>
                <w:color w:val="385623" w:themeColor="accent6" w:themeShade="80"/>
              </w:rPr>
              <w:t xml:space="preserve">Web 2.0 Learner-generated </w:t>
            </w:r>
            <w:r w:rsidR="000E3A07" w:rsidRPr="0000423C">
              <w:rPr>
                <w:rFonts w:ascii="Arial" w:hAnsi="Arial" w:cs="Arial"/>
                <w:i/>
                <w:iCs/>
                <w:color w:val="385623" w:themeColor="accent6" w:themeShade="80"/>
              </w:rPr>
              <w:t>content</w:t>
            </w:r>
          </w:p>
        </w:tc>
      </w:tr>
      <w:tr w:rsidR="009E5CAB" w:rsidRPr="0000423C" w14:paraId="1CA74837" w14:textId="77777777" w:rsidTr="008B610A">
        <w:tc>
          <w:tcPr>
            <w:tcW w:w="4508" w:type="dxa"/>
          </w:tcPr>
          <w:p w14:paraId="29412BD1" w14:textId="0FC97E38" w:rsidR="009E5CAB" w:rsidRPr="0000423C" w:rsidRDefault="009D1B01" w:rsidP="0000423C">
            <w:pPr>
              <w:rPr>
                <w:rFonts w:ascii="Arial" w:hAnsi="Arial" w:cs="Arial"/>
              </w:rPr>
            </w:pPr>
            <w:r w:rsidRPr="0000423C">
              <w:rPr>
                <w:rFonts w:ascii="Arial" w:hAnsi="Arial" w:cs="Arial"/>
              </w:rPr>
              <w:t>Learning in isolation (individual)</w:t>
            </w:r>
          </w:p>
        </w:tc>
        <w:tc>
          <w:tcPr>
            <w:tcW w:w="4508" w:type="dxa"/>
          </w:tcPr>
          <w:p w14:paraId="443ABE67" w14:textId="06C34676" w:rsidR="009E5CAB" w:rsidRPr="0000423C" w:rsidRDefault="006B4721" w:rsidP="0000423C">
            <w:pPr>
              <w:rPr>
                <w:rFonts w:ascii="Arial" w:hAnsi="Arial" w:cs="Arial"/>
                <w:i/>
                <w:iCs/>
                <w:color w:val="385623" w:themeColor="accent6" w:themeShade="80"/>
              </w:rPr>
            </w:pPr>
            <w:r w:rsidRPr="0000423C">
              <w:rPr>
                <w:rFonts w:ascii="Arial" w:hAnsi="Arial" w:cs="Arial"/>
                <w:i/>
                <w:iCs/>
                <w:color w:val="385623" w:themeColor="accent6" w:themeShade="80"/>
              </w:rPr>
              <w:t xml:space="preserve">Social networked learning </w:t>
            </w:r>
            <w:r w:rsidR="00236AC0" w:rsidRPr="0000423C">
              <w:rPr>
                <w:rFonts w:ascii="Arial" w:hAnsi="Arial" w:cs="Arial"/>
                <w:i/>
                <w:iCs/>
                <w:color w:val="385623" w:themeColor="accent6" w:themeShade="80"/>
              </w:rPr>
              <w:t>model</w:t>
            </w:r>
          </w:p>
        </w:tc>
      </w:tr>
      <w:tr w:rsidR="00DB7136" w:rsidRPr="0000423C" w14:paraId="45BC14BF" w14:textId="77777777" w:rsidTr="008B610A">
        <w:tc>
          <w:tcPr>
            <w:tcW w:w="4508" w:type="dxa"/>
          </w:tcPr>
          <w:p w14:paraId="3E1E02B3" w14:textId="3635AE62" w:rsidR="00DB7136" w:rsidRPr="0000423C" w:rsidRDefault="0087096E" w:rsidP="0000423C">
            <w:pPr>
              <w:rPr>
                <w:rFonts w:ascii="Arial" w:hAnsi="Arial" w:cs="Arial"/>
              </w:rPr>
            </w:pPr>
            <w:r w:rsidRPr="0000423C">
              <w:rPr>
                <w:rFonts w:ascii="Arial" w:hAnsi="Arial" w:cs="Arial"/>
              </w:rPr>
              <w:t xml:space="preserve">Establish a study partner / </w:t>
            </w:r>
            <w:r w:rsidR="00152CFA" w:rsidRPr="0000423C">
              <w:rPr>
                <w:rFonts w:ascii="Arial" w:hAnsi="Arial" w:cs="Arial"/>
              </w:rPr>
              <w:t xml:space="preserve">group </w:t>
            </w:r>
          </w:p>
        </w:tc>
        <w:tc>
          <w:tcPr>
            <w:tcW w:w="4508" w:type="dxa"/>
          </w:tcPr>
          <w:p w14:paraId="205A5D5A" w14:textId="02EC887A" w:rsidR="00DB7136" w:rsidRPr="0000423C" w:rsidRDefault="00CE182E" w:rsidP="0000423C">
            <w:pPr>
              <w:rPr>
                <w:rFonts w:ascii="Arial" w:hAnsi="Arial" w:cs="Arial"/>
                <w:i/>
                <w:iCs/>
                <w:color w:val="385623" w:themeColor="accent6" w:themeShade="80"/>
              </w:rPr>
            </w:pPr>
            <w:r>
              <w:rPr>
                <w:rFonts w:ascii="Arial" w:hAnsi="Arial" w:cs="Arial"/>
                <w:i/>
                <w:iCs/>
                <w:color w:val="385623" w:themeColor="accent6" w:themeShade="80"/>
              </w:rPr>
              <w:t xml:space="preserve">Virtual </w:t>
            </w:r>
            <w:r w:rsidR="009B320E">
              <w:rPr>
                <w:rFonts w:ascii="Arial" w:hAnsi="Arial" w:cs="Arial"/>
                <w:i/>
                <w:iCs/>
                <w:color w:val="385623" w:themeColor="accent6" w:themeShade="80"/>
              </w:rPr>
              <w:t>study collaboration</w:t>
            </w:r>
          </w:p>
        </w:tc>
      </w:tr>
      <w:tr w:rsidR="009E5CAB" w:rsidRPr="0000423C" w14:paraId="50BDE4D4" w14:textId="77777777" w:rsidTr="008B610A">
        <w:tc>
          <w:tcPr>
            <w:tcW w:w="4508" w:type="dxa"/>
          </w:tcPr>
          <w:p w14:paraId="588A34CE" w14:textId="25BA9EB6" w:rsidR="009E5CAB" w:rsidRPr="0000423C" w:rsidRDefault="006C77C4" w:rsidP="0000423C">
            <w:pPr>
              <w:rPr>
                <w:rFonts w:ascii="Arial" w:hAnsi="Arial" w:cs="Arial"/>
              </w:rPr>
            </w:pPr>
            <w:r w:rsidRPr="0000423C">
              <w:rPr>
                <w:rFonts w:ascii="Arial" w:hAnsi="Arial" w:cs="Arial"/>
              </w:rPr>
              <w:t>Learning through</w:t>
            </w:r>
            <w:r w:rsidR="002F02FE" w:rsidRPr="0000423C">
              <w:rPr>
                <w:rFonts w:ascii="Arial" w:hAnsi="Arial" w:cs="Arial"/>
              </w:rPr>
              <w:t xml:space="preserve"> set-outcomes</w:t>
            </w:r>
          </w:p>
        </w:tc>
        <w:tc>
          <w:tcPr>
            <w:tcW w:w="4508" w:type="dxa"/>
          </w:tcPr>
          <w:p w14:paraId="49189FF9" w14:textId="08CA1666" w:rsidR="009E5CAB" w:rsidRPr="0000423C" w:rsidRDefault="002F02FE" w:rsidP="0000423C">
            <w:pPr>
              <w:rPr>
                <w:rFonts w:ascii="Arial" w:hAnsi="Arial" w:cs="Arial"/>
                <w:i/>
                <w:iCs/>
                <w:color w:val="385623" w:themeColor="accent6" w:themeShade="80"/>
              </w:rPr>
            </w:pPr>
            <w:r w:rsidRPr="0000423C">
              <w:rPr>
                <w:rFonts w:ascii="Arial" w:hAnsi="Arial" w:cs="Arial"/>
                <w:i/>
                <w:iCs/>
                <w:color w:val="385623" w:themeColor="accent6" w:themeShade="80"/>
              </w:rPr>
              <w:t xml:space="preserve">Work-based learning individual </w:t>
            </w:r>
            <w:r w:rsidR="00736252" w:rsidRPr="0000423C">
              <w:rPr>
                <w:rFonts w:ascii="Arial" w:hAnsi="Arial" w:cs="Arial"/>
                <w:i/>
                <w:iCs/>
                <w:color w:val="385623" w:themeColor="accent6" w:themeShade="80"/>
              </w:rPr>
              <w:t>outcomes</w:t>
            </w:r>
          </w:p>
        </w:tc>
      </w:tr>
      <w:tr w:rsidR="009E5CAB" w:rsidRPr="0000423C" w14:paraId="7C3AD72B" w14:textId="77777777" w:rsidTr="008B610A">
        <w:tc>
          <w:tcPr>
            <w:tcW w:w="4508" w:type="dxa"/>
          </w:tcPr>
          <w:p w14:paraId="20007CE6" w14:textId="7F232A5D" w:rsidR="009E5CAB" w:rsidRPr="00830231" w:rsidRDefault="00830231" w:rsidP="0000423C">
            <w:pPr>
              <w:rPr>
                <w:rFonts w:ascii="Arial" w:hAnsi="Arial" w:cs="Arial"/>
                <w:b/>
                <w:bCs/>
              </w:rPr>
            </w:pPr>
            <w:r w:rsidRPr="00830231">
              <w:rPr>
                <w:rFonts w:ascii="Arial" w:hAnsi="Arial" w:cs="Arial"/>
                <w:b/>
                <w:bCs/>
              </w:rPr>
              <w:t>Analogue Teaching Styles</w:t>
            </w:r>
          </w:p>
        </w:tc>
        <w:tc>
          <w:tcPr>
            <w:tcW w:w="4508" w:type="dxa"/>
          </w:tcPr>
          <w:p w14:paraId="4DC43BE6" w14:textId="09C18A24" w:rsidR="009E5CAB" w:rsidRPr="00830231" w:rsidRDefault="00830231" w:rsidP="0000423C">
            <w:pPr>
              <w:rPr>
                <w:rFonts w:ascii="Arial" w:hAnsi="Arial" w:cs="Arial"/>
                <w:b/>
                <w:bCs/>
                <w:i/>
                <w:iCs/>
                <w:color w:val="385623" w:themeColor="accent6" w:themeShade="80"/>
              </w:rPr>
            </w:pPr>
            <w:r w:rsidRPr="00830231">
              <w:rPr>
                <w:rFonts w:ascii="Arial" w:hAnsi="Arial" w:cs="Arial"/>
                <w:b/>
                <w:bCs/>
                <w:i/>
                <w:iCs/>
                <w:color w:val="385623" w:themeColor="accent6" w:themeShade="80"/>
              </w:rPr>
              <w:t>Blended Teaching Styles</w:t>
            </w:r>
          </w:p>
        </w:tc>
      </w:tr>
      <w:tr w:rsidR="008B610A" w:rsidRPr="0000423C" w14:paraId="3689FFFE" w14:textId="77777777" w:rsidTr="008B610A">
        <w:tc>
          <w:tcPr>
            <w:tcW w:w="4508" w:type="dxa"/>
          </w:tcPr>
          <w:p w14:paraId="56600E08" w14:textId="240962BA" w:rsidR="008B610A" w:rsidRPr="0000423C" w:rsidRDefault="005A6280" w:rsidP="0000423C">
            <w:pPr>
              <w:rPr>
                <w:rFonts w:ascii="Arial" w:hAnsi="Arial" w:cs="Arial"/>
              </w:rPr>
            </w:pPr>
            <w:r>
              <w:rPr>
                <w:rFonts w:ascii="Arial" w:hAnsi="Arial" w:cs="Arial"/>
              </w:rPr>
              <w:t>Lecture with PowerPoint</w:t>
            </w:r>
            <w:r w:rsidR="00BB319B">
              <w:rPr>
                <w:rFonts w:ascii="Arial" w:hAnsi="Arial" w:cs="Arial"/>
              </w:rPr>
              <w:t xml:space="preserve"> with students sitting in rows</w:t>
            </w:r>
          </w:p>
        </w:tc>
        <w:tc>
          <w:tcPr>
            <w:tcW w:w="4508" w:type="dxa"/>
          </w:tcPr>
          <w:p w14:paraId="3E073BB2" w14:textId="16D82F57" w:rsidR="008B610A" w:rsidRPr="0000423C" w:rsidRDefault="00554176" w:rsidP="0000423C">
            <w:pPr>
              <w:rPr>
                <w:rFonts w:ascii="Arial" w:hAnsi="Arial" w:cs="Arial"/>
                <w:i/>
                <w:iCs/>
                <w:color w:val="385623" w:themeColor="accent6" w:themeShade="80"/>
              </w:rPr>
            </w:pPr>
            <w:r>
              <w:rPr>
                <w:rFonts w:ascii="Arial" w:hAnsi="Arial" w:cs="Arial"/>
                <w:i/>
                <w:iCs/>
                <w:color w:val="385623" w:themeColor="accent6" w:themeShade="80"/>
              </w:rPr>
              <w:t>More of a story telling approach to have stakeholders share</w:t>
            </w:r>
            <w:r w:rsidR="00D36F64">
              <w:rPr>
                <w:rFonts w:ascii="Arial" w:hAnsi="Arial" w:cs="Arial"/>
                <w:i/>
                <w:iCs/>
                <w:color w:val="385623" w:themeColor="accent6" w:themeShade="80"/>
              </w:rPr>
              <w:t xml:space="preserve"> experience and knowledge</w:t>
            </w:r>
          </w:p>
        </w:tc>
      </w:tr>
      <w:tr w:rsidR="00DC772A" w:rsidRPr="000A53C9" w14:paraId="6C235461" w14:textId="77777777" w:rsidTr="008B610A">
        <w:tc>
          <w:tcPr>
            <w:tcW w:w="4508" w:type="dxa"/>
          </w:tcPr>
          <w:p w14:paraId="0FDBB01D" w14:textId="4600E21B" w:rsidR="00DC772A" w:rsidRDefault="004257E0" w:rsidP="0000423C">
            <w:pPr>
              <w:rPr>
                <w:rFonts w:ascii="Arial" w:hAnsi="Arial" w:cs="Arial"/>
              </w:rPr>
            </w:pPr>
            <w:r>
              <w:rPr>
                <w:rFonts w:ascii="Arial" w:hAnsi="Arial" w:cs="Arial"/>
              </w:rPr>
              <w:t>Lecturer uses mostly statements for instruction</w:t>
            </w:r>
          </w:p>
        </w:tc>
        <w:tc>
          <w:tcPr>
            <w:tcW w:w="4508" w:type="dxa"/>
          </w:tcPr>
          <w:p w14:paraId="79FFF9E9" w14:textId="47D0851E" w:rsidR="00DC772A" w:rsidRPr="000A53C9" w:rsidRDefault="0050302F" w:rsidP="0000423C">
            <w:pPr>
              <w:rPr>
                <w:rFonts w:ascii="Arial" w:hAnsi="Arial" w:cs="Arial"/>
                <w:i/>
                <w:iCs/>
                <w:color w:val="385623" w:themeColor="accent6" w:themeShade="80"/>
              </w:rPr>
            </w:pPr>
            <w:r w:rsidRPr="000A53C9">
              <w:rPr>
                <w:rFonts w:ascii="Arial" w:hAnsi="Arial" w:cs="Arial"/>
                <w:i/>
                <w:iCs/>
                <w:color w:val="385623" w:themeColor="accent6" w:themeShade="80"/>
              </w:rPr>
              <w:t xml:space="preserve">Questions lead </w:t>
            </w:r>
            <w:r w:rsidR="004B249E" w:rsidRPr="000A53C9">
              <w:rPr>
                <w:rFonts w:ascii="Arial" w:hAnsi="Arial" w:cs="Arial"/>
                <w:i/>
                <w:iCs/>
                <w:color w:val="385623" w:themeColor="accent6" w:themeShade="80"/>
              </w:rPr>
              <w:t xml:space="preserve">a dialogue promoting  </w:t>
            </w:r>
            <w:r w:rsidR="00AB3E5D" w:rsidRPr="000A53C9">
              <w:rPr>
                <w:rFonts w:ascii="Arial" w:hAnsi="Arial" w:cs="Arial"/>
                <w:i/>
                <w:iCs/>
                <w:color w:val="385623" w:themeColor="accent6" w:themeShade="80"/>
              </w:rPr>
              <w:t xml:space="preserve">learner-generated </w:t>
            </w:r>
            <w:r w:rsidR="000A53C9" w:rsidRPr="000A53C9">
              <w:rPr>
                <w:rFonts w:ascii="Arial" w:hAnsi="Arial" w:cs="Arial"/>
                <w:i/>
                <w:iCs/>
                <w:color w:val="385623" w:themeColor="accent6" w:themeShade="80"/>
              </w:rPr>
              <w:t>co</w:t>
            </w:r>
            <w:r w:rsidR="000A53C9">
              <w:rPr>
                <w:rFonts w:ascii="Arial" w:hAnsi="Arial" w:cs="Arial"/>
                <w:i/>
                <w:iCs/>
                <w:color w:val="385623" w:themeColor="accent6" w:themeShade="80"/>
              </w:rPr>
              <w:t>ntent</w:t>
            </w:r>
          </w:p>
        </w:tc>
      </w:tr>
      <w:tr w:rsidR="00236AC0" w:rsidRPr="0000423C" w14:paraId="113A5D9F" w14:textId="77777777" w:rsidTr="008B610A">
        <w:tc>
          <w:tcPr>
            <w:tcW w:w="4508" w:type="dxa"/>
          </w:tcPr>
          <w:p w14:paraId="0322DC3F" w14:textId="35D11D05" w:rsidR="00236AC0" w:rsidRPr="0000423C" w:rsidRDefault="004D7133" w:rsidP="0000423C">
            <w:pPr>
              <w:rPr>
                <w:rFonts w:ascii="Arial" w:hAnsi="Arial" w:cs="Arial"/>
              </w:rPr>
            </w:pPr>
            <w:r>
              <w:rPr>
                <w:rFonts w:ascii="Arial" w:hAnsi="Arial" w:cs="Arial"/>
              </w:rPr>
              <w:t>Raise hands for Q&amp;A at the end</w:t>
            </w:r>
          </w:p>
        </w:tc>
        <w:tc>
          <w:tcPr>
            <w:tcW w:w="4508" w:type="dxa"/>
          </w:tcPr>
          <w:p w14:paraId="6B680951" w14:textId="10C6B313" w:rsidR="00236AC0" w:rsidRPr="0000423C" w:rsidRDefault="000A53C9" w:rsidP="0000423C">
            <w:pPr>
              <w:rPr>
                <w:rFonts w:ascii="Arial" w:hAnsi="Arial" w:cs="Arial"/>
                <w:i/>
                <w:iCs/>
                <w:color w:val="385623" w:themeColor="accent6" w:themeShade="80"/>
              </w:rPr>
            </w:pPr>
            <w:r>
              <w:rPr>
                <w:rFonts w:ascii="Arial" w:hAnsi="Arial" w:cs="Arial"/>
                <w:i/>
                <w:iCs/>
                <w:color w:val="385623" w:themeColor="accent6" w:themeShade="80"/>
              </w:rPr>
              <w:t>Text chat questions are posted throughout the discussion</w:t>
            </w:r>
            <w:r w:rsidR="004A5AFA">
              <w:rPr>
                <w:rFonts w:ascii="Arial" w:hAnsi="Arial" w:cs="Arial"/>
                <w:i/>
                <w:iCs/>
                <w:color w:val="385623" w:themeColor="accent6" w:themeShade="80"/>
              </w:rPr>
              <w:t xml:space="preserve"> to create new branches / threads for the narrative to grow. </w:t>
            </w:r>
          </w:p>
        </w:tc>
      </w:tr>
      <w:tr w:rsidR="00236AC0" w:rsidRPr="0000423C" w14:paraId="5EA76743" w14:textId="77777777" w:rsidTr="008B610A">
        <w:tc>
          <w:tcPr>
            <w:tcW w:w="4508" w:type="dxa"/>
          </w:tcPr>
          <w:p w14:paraId="07264441" w14:textId="326A2C06" w:rsidR="00236AC0" w:rsidRPr="0000423C" w:rsidRDefault="001F62EF" w:rsidP="0000423C">
            <w:pPr>
              <w:rPr>
                <w:rFonts w:ascii="Arial" w:hAnsi="Arial" w:cs="Arial"/>
              </w:rPr>
            </w:pPr>
            <w:r>
              <w:rPr>
                <w:rFonts w:ascii="Arial" w:hAnsi="Arial" w:cs="Arial"/>
              </w:rPr>
              <w:t xml:space="preserve">Guest Speakers in person </w:t>
            </w:r>
          </w:p>
        </w:tc>
        <w:tc>
          <w:tcPr>
            <w:tcW w:w="4508" w:type="dxa"/>
          </w:tcPr>
          <w:p w14:paraId="62151A86" w14:textId="68C4AEBF" w:rsidR="00236AC0" w:rsidRPr="0000423C" w:rsidRDefault="001F62EF" w:rsidP="0000423C">
            <w:pPr>
              <w:rPr>
                <w:rFonts w:ascii="Arial" w:hAnsi="Arial" w:cs="Arial"/>
                <w:i/>
                <w:iCs/>
                <w:color w:val="385623" w:themeColor="accent6" w:themeShade="80"/>
              </w:rPr>
            </w:pPr>
            <w:r>
              <w:rPr>
                <w:rFonts w:ascii="Arial" w:hAnsi="Arial" w:cs="Arial"/>
                <w:i/>
                <w:iCs/>
                <w:color w:val="385623" w:themeColor="accent6" w:themeShade="80"/>
              </w:rPr>
              <w:t>Webinar Guest Speakers</w:t>
            </w:r>
          </w:p>
        </w:tc>
      </w:tr>
      <w:tr w:rsidR="00236AC0" w:rsidRPr="0000423C" w14:paraId="654D3872" w14:textId="77777777" w:rsidTr="008B610A">
        <w:tc>
          <w:tcPr>
            <w:tcW w:w="4508" w:type="dxa"/>
          </w:tcPr>
          <w:p w14:paraId="57315459" w14:textId="578534E9" w:rsidR="00236AC0" w:rsidRPr="0000423C" w:rsidRDefault="001F62EF" w:rsidP="0000423C">
            <w:pPr>
              <w:rPr>
                <w:rFonts w:ascii="Arial" w:hAnsi="Arial" w:cs="Arial"/>
              </w:rPr>
            </w:pPr>
            <w:r>
              <w:rPr>
                <w:rFonts w:ascii="Arial" w:hAnsi="Arial" w:cs="Arial"/>
              </w:rPr>
              <w:t xml:space="preserve">Recordings </w:t>
            </w:r>
            <w:r w:rsidR="007938CF">
              <w:rPr>
                <w:rFonts w:ascii="Arial" w:hAnsi="Arial" w:cs="Arial"/>
              </w:rPr>
              <w:t>capture presenter and slide deck</w:t>
            </w:r>
          </w:p>
        </w:tc>
        <w:tc>
          <w:tcPr>
            <w:tcW w:w="4508" w:type="dxa"/>
          </w:tcPr>
          <w:p w14:paraId="1A7DC076" w14:textId="463F443D" w:rsidR="00236AC0" w:rsidRPr="0000423C" w:rsidRDefault="007938CF" w:rsidP="0000423C">
            <w:pPr>
              <w:rPr>
                <w:rFonts w:ascii="Arial" w:hAnsi="Arial" w:cs="Arial"/>
                <w:i/>
                <w:iCs/>
                <w:color w:val="385623" w:themeColor="accent6" w:themeShade="80"/>
              </w:rPr>
            </w:pPr>
            <w:r>
              <w:rPr>
                <w:rFonts w:ascii="Arial" w:hAnsi="Arial" w:cs="Arial"/>
                <w:i/>
                <w:iCs/>
                <w:color w:val="385623" w:themeColor="accent6" w:themeShade="80"/>
              </w:rPr>
              <w:t xml:space="preserve">Webinar recordings </w:t>
            </w:r>
            <w:r w:rsidR="0031547C">
              <w:rPr>
                <w:rFonts w:ascii="Arial" w:hAnsi="Arial" w:cs="Arial"/>
                <w:i/>
                <w:iCs/>
                <w:color w:val="385623" w:themeColor="accent6" w:themeShade="80"/>
              </w:rPr>
              <w:t>contain closed caption</w:t>
            </w:r>
            <w:r w:rsidR="00E05787">
              <w:rPr>
                <w:rFonts w:ascii="Arial" w:hAnsi="Arial" w:cs="Arial"/>
                <w:i/>
                <w:iCs/>
                <w:color w:val="385623" w:themeColor="accent6" w:themeShade="80"/>
              </w:rPr>
              <w:t>s</w:t>
            </w:r>
            <w:r w:rsidR="0031547C">
              <w:rPr>
                <w:rFonts w:ascii="Arial" w:hAnsi="Arial" w:cs="Arial"/>
                <w:i/>
                <w:iCs/>
                <w:color w:val="385623" w:themeColor="accent6" w:themeShade="80"/>
              </w:rPr>
              <w:t>, text Q&amp;A</w:t>
            </w:r>
            <w:r w:rsidR="00AE27D0">
              <w:rPr>
                <w:rFonts w:ascii="Arial" w:hAnsi="Arial" w:cs="Arial"/>
                <w:i/>
                <w:iCs/>
                <w:color w:val="385623" w:themeColor="accent6" w:themeShade="80"/>
              </w:rPr>
              <w:t xml:space="preserve"> </w:t>
            </w:r>
            <w:r w:rsidR="00A91F6A">
              <w:rPr>
                <w:rFonts w:ascii="Arial" w:hAnsi="Arial" w:cs="Arial"/>
                <w:i/>
                <w:iCs/>
                <w:color w:val="385623" w:themeColor="accent6" w:themeShade="80"/>
              </w:rPr>
              <w:t xml:space="preserve">with participant videos </w:t>
            </w:r>
          </w:p>
        </w:tc>
      </w:tr>
      <w:tr w:rsidR="0001417F" w:rsidRPr="0000423C" w14:paraId="7FA6845B" w14:textId="77777777" w:rsidTr="008B610A">
        <w:tc>
          <w:tcPr>
            <w:tcW w:w="4508" w:type="dxa"/>
          </w:tcPr>
          <w:p w14:paraId="63DECC2F" w14:textId="0731574E" w:rsidR="0001417F" w:rsidRPr="0000423C" w:rsidRDefault="00E05787" w:rsidP="0000423C">
            <w:pPr>
              <w:rPr>
                <w:rFonts w:ascii="Arial" w:hAnsi="Arial" w:cs="Arial"/>
              </w:rPr>
            </w:pPr>
            <w:r>
              <w:rPr>
                <w:rFonts w:ascii="Arial" w:hAnsi="Arial" w:cs="Arial"/>
              </w:rPr>
              <w:t>FAQ from transcripts</w:t>
            </w:r>
          </w:p>
        </w:tc>
        <w:tc>
          <w:tcPr>
            <w:tcW w:w="4508" w:type="dxa"/>
          </w:tcPr>
          <w:p w14:paraId="754BFFF0" w14:textId="376A5191" w:rsidR="0001417F" w:rsidRPr="0000423C" w:rsidRDefault="00E05787" w:rsidP="0000423C">
            <w:pPr>
              <w:rPr>
                <w:rFonts w:ascii="Arial" w:hAnsi="Arial" w:cs="Arial"/>
                <w:i/>
                <w:iCs/>
                <w:color w:val="385623" w:themeColor="accent6" w:themeShade="80"/>
              </w:rPr>
            </w:pPr>
            <w:r>
              <w:rPr>
                <w:rFonts w:ascii="Arial" w:hAnsi="Arial" w:cs="Arial"/>
                <w:i/>
                <w:iCs/>
                <w:color w:val="385623" w:themeColor="accent6" w:themeShade="80"/>
              </w:rPr>
              <w:t>Dynamic FAQ from text chat</w:t>
            </w:r>
          </w:p>
        </w:tc>
      </w:tr>
      <w:tr w:rsidR="0001417F" w:rsidRPr="0000423C" w14:paraId="121D8DB4" w14:textId="77777777" w:rsidTr="008B610A">
        <w:tc>
          <w:tcPr>
            <w:tcW w:w="4508" w:type="dxa"/>
          </w:tcPr>
          <w:p w14:paraId="3230A619" w14:textId="307E6702" w:rsidR="0001417F" w:rsidRPr="0000423C" w:rsidRDefault="003D61FE" w:rsidP="0000423C">
            <w:pPr>
              <w:rPr>
                <w:rFonts w:ascii="Arial" w:hAnsi="Arial" w:cs="Arial"/>
              </w:rPr>
            </w:pPr>
            <w:r>
              <w:rPr>
                <w:rFonts w:ascii="Arial" w:hAnsi="Arial" w:cs="Arial"/>
              </w:rPr>
              <w:t xml:space="preserve">Self-assessment quiz </w:t>
            </w:r>
            <w:r w:rsidR="003570CD">
              <w:rPr>
                <w:rFonts w:ascii="Arial" w:hAnsi="Arial" w:cs="Arial"/>
              </w:rPr>
              <w:t>– formative feedback</w:t>
            </w:r>
          </w:p>
        </w:tc>
        <w:tc>
          <w:tcPr>
            <w:tcW w:w="4508" w:type="dxa"/>
          </w:tcPr>
          <w:p w14:paraId="0F60DD7C" w14:textId="656958AF" w:rsidR="0001417F" w:rsidRPr="0000423C" w:rsidRDefault="003570CD" w:rsidP="0000423C">
            <w:pPr>
              <w:rPr>
                <w:rFonts w:ascii="Arial" w:hAnsi="Arial" w:cs="Arial"/>
                <w:i/>
                <w:iCs/>
                <w:color w:val="385623" w:themeColor="accent6" w:themeShade="80"/>
              </w:rPr>
            </w:pPr>
            <w:r>
              <w:rPr>
                <w:rFonts w:ascii="Arial" w:hAnsi="Arial" w:cs="Arial"/>
                <w:i/>
                <w:iCs/>
                <w:color w:val="385623" w:themeColor="accent6" w:themeShade="80"/>
              </w:rPr>
              <w:t xml:space="preserve">Student-generated MCQ questions with student answers and </w:t>
            </w:r>
            <w:r w:rsidR="00C95309">
              <w:rPr>
                <w:rFonts w:ascii="Arial" w:hAnsi="Arial" w:cs="Arial"/>
                <w:i/>
                <w:iCs/>
                <w:color w:val="385623" w:themeColor="accent6" w:themeShade="80"/>
              </w:rPr>
              <w:t xml:space="preserve">evidence links. </w:t>
            </w:r>
          </w:p>
        </w:tc>
      </w:tr>
      <w:tr w:rsidR="0001417F" w:rsidRPr="0062392C" w14:paraId="5BAFC8E0" w14:textId="77777777" w:rsidTr="008B610A">
        <w:tc>
          <w:tcPr>
            <w:tcW w:w="4508" w:type="dxa"/>
          </w:tcPr>
          <w:p w14:paraId="12D1F9F3" w14:textId="73143BA2" w:rsidR="0001417F" w:rsidRPr="008065C4" w:rsidRDefault="006A15E9" w:rsidP="0000423C">
            <w:pPr>
              <w:rPr>
                <w:rFonts w:ascii="Arial" w:hAnsi="Arial" w:cs="Arial"/>
                <w:lang w:val="fr-FR"/>
              </w:rPr>
            </w:pPr>
            <w:r w:rsidRPr="008065C4">
              <w:rPr>
                <w:rFonts w:ascii="Arial" w:hAnsi="Arial" w:cs="Arial"/>
                <w:lang w:val="fr-FR"/>
              </w:rPr>
              <w:t>Analogue assessment</w:t>
            </w:r>
            <w:r w:rsidR="008065C4" w:rsidRPr="008065C4">
              <w:rPr>
                <w:rFonts w:ascii="Arial" w:hAnsi="Arial" w:cs="Arial"/>
                <w:lang w:val="fr-FR"/>
              </w:rPr>
              <w:t xml:space="preserve"> presentations, paper-b</w:t>
            </w:r>
            <w:r w:rsidR="008065C4">
              <w:rPr>
                <w:rFonts w:ascii="Arial" w:hAnsi="Arial" w:cs="Arial"/>
                <w:lang w:val="fr-FR"/>
              </w:rPr>
              <w:t>ased exams, etc.</w:t>
            </w:r>
          </w:p>
        </w:tc>
        <w:tc>
          <w:tcPr>
            <w:tcW w:w="4508" w:type="dxa"/>
          </w:tcPr>
          <w:p w14:paraId="1C6EA4AA" w14:textId="1268791E" w:rsidR="0001417F" w:rsidRPr="0062392C" w:rsidRDefault="008065C4" w:rsidP="0000423C">
            <w:pPr>
              <w:rPr>
                <w:rFonts w:ascii="Arial" w:hAnsi="Arial" w:cs="Arial"/>
                <w:i/>
                <w:iCs/>
                <w:color w:val="385623" w:themeColor="accent6" w:themeShade="80"/>
              </w:rPr>
            </w:pPr>
            <w:r w:rsidRPr="0062392C">
              <w:rPr>
                <w:rFonts w:ascii="Arial" w:hAnsi="Arial" w:cs="Arial"/>
                <w:i/>
                <w:iCs/>
                <w:color w:val="385623" w:themeColor="accent6" w:themeShade="80"/>
              </w:rPr>
              <w:t>Virtual</w:t>
            </w:r>
            <w:r w:rsidR="002D0E92" w:rsidRPr="0062392C">
              <w:rPr>
                <w:rFonts w:ascii="Arial" w:hAnsi="Arial" w:cs="Arial"/>
                <w:i/>
                <w:iCs/>
                <w:color w:val="385623" w:themeColor="accent6" w:themeShade="80"/>
              </w:rPr>
              <w:t xml:space="preserve"> </w:t>
            </w:r>
            <w:proofErr w:type="spellStart"/>
            <w:r w:rsidR="002D0E92" w:rsidRPr="0062392C">
              <w:rPr>
                <w:rFonts w:ascii="Arial" w:hAnsi="Arial" w:cs="Arial"/>
                <w:i/>
                <w:iCs/>
                <w:color w:val="385623" w:themeColor="accent6" w:themeShade="80"/>
              </w:rPr>
              <w:t>eAssessments</w:t>
            </w:r>
            <w:proofErr w:type="spellEnd"/>
            <w:r w:rsidR="002D0E92" w:rsidRPr="0062392C">
              <w:rPr>
                <w:rFonts w:ascii="Arial" w:hAnsi="Arial" w:cs="Arial"/>
                <w:i/>
                <w:iCs/>
                <w:color w:val="385623" w:themeColor="accent6" w:themeShade="80"/>
              </w:rPr>
              <w:t xml:space="preserve"> </w:t>
            </w:r>
            <w:r w:rsidR="0062392C" w:rsidRPr="0062392C">
              <w:rPr>
                <w:rFonts w:ascii="Arial" w:hAnsi="Arial" w:cs="Arial"/>
                <w:i/>
                <w:iCs/>
                <w:color w:val="385623" w:themeColor="accent6" w:themeShade="80"/>
              </w:rPr>
              <w:t>submitted online. Digital essays, web video presenta</w:t>
            </w:r>
            <w:r w:rsidR="0062392C">
              <w:rPr>
                <w:rFonts w:ascii="Arial" w:hAnsi="Arial" w:cs="Arial"/>
                <w:i/>
                <w:iCs/>
                <w:color w:val="385623" w:themeColor="accent6" w:themeShade="80"/>
              </w:rPr>
              <w:t>tions and recordings.</w:t>
            </w:r>
          </w:p>
        </w:tc>
      </w:tr>
      <w:tr w:rsidR="0001417F" w:rsidRPr="0062392C" w14:paraId="546ED675" w14:textId="77777777" w:rsidTr="008B610A">
        <w:tc>
          <w:tcPr>
            <w:tcW w:w="4508" w:type="dxa"/>
          </w:tcPr>
          <w:p w14:paraId="01BA1F48" w14:textId="581AE719" w:rsidR="0001417F" w:rsidRPr="0062392C" w:rsidRDefault="0062392C" w:rsidP="0000423C">
            <w:pPr>
              <w:rPr>
                <w:rFonts w:ascii="Arial" w:hAnsi="Arial" w:cs="Arial"/>
              </w:rPr>
            </w:pPr>
            <w:r>
              <w:rPr>
                <w:rFonts w:ascii="Arial" w:hAnsi="Arial" w:cs="Arial"/>
              </w:rPr>
              <w:t xml:space="preserve">Assessment </w:t>
            </w:r>
            <w:r w:rsidR="00602BF3">
              <w:rPr>
                <w:rFonts w:ascii="Arial" w:hAnsi="Arial" w:cs="Arial"/>
              </w:rPr>
              <w:t>feedback review in class lecture</w:t>
            </w:r>
          </w:p>
        </w:tc>
        <w:tc>
          <w:tcPr>
            <w:tcW w:w="4508" w:type="dxa"/>
          </w:tcPr>
          <w:p w14:paraId="5C4EC1D4" w14:textId="05CA882C" w:rsidR="0001417F" w:rsidRPr="0062392C" w:rsidRDefault="00275CA8" w:rsidP="0000423C">
            <w:pPr>
              <w:rPr>
                <w:rFonts w:ascii="Arial" w:hAnsi="Arial" w:cs="Arial"/>
                <w:i/>
                <w:iCs/>
                <w:color w:val="385623" w:themeColor="accent6" w:themeShade="80"/>
              </w:rPr>
            </w:pPr>
            <w:r>
              <w:rPr>
                <w:rFonts w:ascii="Arial" w:hAnsi="Arial" w:cs="Arial"/>
                <w:i/>
                <w:iCs/>
                <w:color w:val="385623" w:themeColor="accent6" w:themeShade="80"/>
              </w:rPr>
              <w:t xml:space="preserve">Blended </w:t>
            </w:r>
            <w:r w:rsidR="00602BF3">
              <w:rPr>
                <w:rFonts w:ascii="Arial" w:hAnsi="Arial" w:cs="Arial"/>
                <w:i/>
                <w:iCs/>
                <w:color w:val="385623" w:themeColor="accent6" w:themeShade="80"/>
              </w:rPr>
              <w:t>360* Soc</w:t>
            </w:r>
            <w:r w:rsidR="00856980">
              <w:rPr>
                <w:rFonts w:ascii="Arial" w:hAnsi="Arial" w:cs="Arial"/>
                <w:i/>
                <w:iCs/>
                <w:color w:val="385623" w:themeColor="accent6" w:themeShade="80"/>
              </w:rPr>
              <w:t>ratic discussion peer review</w:t>
            </w:r>
            <w:r w:rsidR="001630F1">
              <w:rPr>
                <w:rFonts w:ascii="Arial" w:hAnsi="Arial" w:cs="Arial"/>
                <w:i/>
                <w:iCs/>
                <w:color w:val="385623" w:themeColor="accent6" w:themeShade="80"/>
              </w:rPr>
              <w:t xml:space="preserve"> </w:t>
            </w:r>
            <w:r w:rsidR="00830619">
              <w:rPr>
                <w:rFonts w:ascii="Arial" w:hAnsi="Arial" w:cs="Arial"/>
                <w:i/>
                <w:iCs/>
                <w:color w:val="385623" w:themeColor="accent6" w:themeShade="80"/>
              </w:rPr>
              <w:t>with recording for reflection</w:t>
            </w:r>
          </w:p>
        </w:tc>
      </w:tr>
    </w:tbl>
    <w:p w14:paraId="2AED8E3E" w14:textId="30F01704" w:rsidR="00184A73" w:rsidRPr="0062392C" w:rsidRDefault="00184A73" w:rsidP="0000423C">
      <w:pPr>
        <w:spacing w:line="240" w:lineRule="auto"/>
        <w:rPr>
          <w:rFonts w:ascii="Arial" w:hAnsi="Arial" w:cs="Arial"/>
        </w:rPr>
      </w:pPr>
    </w:p>
    <w:p w14:paraId="05AFD0EB" w14:textId="15CBB2A1" w:rsidR="00BD416D" w:rsidRPr="0000423C" w:rsidRDefault="00BD416D" w:rsidP="0000423C">
      <w:pPr>
        <w:spacing w:line="240" w:lineRule="auto"/>
        <w:rPr>
          <w:rFonts w:ascii="Arial" w:hAnsi="Arial" w:cs="Arial"/>
        </w:rPr>
      </w:pPr>
      <w:r w:rsidRPr="0000423C">
        <w:rPr>
          <w:rFonts w:ascii="Arial" w:hAnsi="Arial" w:cs="Arial"/>
          <w:highlight w:val="yellow"/>
        </w:rPr>
        <w:t xml:space="preserve">Beetham (2007) – Topology – </w:t>
      </w:r>
      <w:proofErr w:type="spellStart"/>
      <w:r w:rsidRPr="0000423C">
        <w:rPr>
          <w:rFonts w:ascii="Arial" w:hAnsi="Arial" w:cs="Arial"/>
          <w:highlight w:val="yellow"/>
        </w:rPr>
        <w:t>pg</w:t>
      </w:r>
      <w:proofErr w:type="spellEnd"/>
      <w:r w:rsidRPr="0000423C">
        <w:rPr>
          <w:rFonts w:ascii="Arial" w:hAnsi="Arial" w:cs="Arial"/>
          <w:highlight w:val="yellow"/>
        </w:rPr>
        <w:t xml:space="preserve"> 123 </w:t>
      </w:r>
      <w:r w:rsidR="00363CD0" w:rsidRPr="0000423C">
        <w:rPr>
          <w:rFonts w:ascii="Arial" w:hAnsi="Arial" w:cs="Arial"/>
          <w:highlight w:val="yellow"/>
        </w:rPr>
        <w:t>–</w:t>
      </w:r>
      <w:r w:rsidRPr="0000423C">
        <w:rPr>
          <w:rFonts w:ascii="Arial" w:hAnsi="Arial" w:cs="Arial"/>
          <w:highlight w:val="yellow"/>
        </w:rPr>
        <w:t xml:space="preserve"> add</w:t>
      </w:r>
      <w:r w:rsidR="00363CD0" w:rsidRPr="0000423C">
        <w:rPr>
          <w:rFonts w:ascii="Arial" w:hAnsi="Arial" w:cs="Arial"/>
          <w:highlight w:val="yellow"/>
        </w:rPr>
        <w:t xml:space="preserve"> to this for critical review [ organise table elements by themes ]</w:t>
      </w:r>
      <w:r w:rsidR="00363CD0" w:rsidRPr="0000423C">
        <w:rPr>
          <w:rFonts w:ascii="Arial" w:hAnsi="Arial" w:cs="Arial"/>
        </w:rPr>
        <w:t xml:space="preserve"> </w:t>
      </w:r>
    </w:p>
    <w:p w14:paraId="66480F0E" w14:textId="75768CBC" w:rsidR="009A4F99" w:rsidRPr="0000423C" w:rsidRDefault="009A4F99" w:rsidP="0000423C">
      <w:pPr>
        <w:spacing w:line="240" w:lineRule="auto"/>
        <w:rPr>
          <w:rFonts w:ascii="Arial" w:hAnsi="Arial" w:cs="Arial"/>
        </w:rPr>
      </w:pPr>
    </w:p>
    <w:p w14:paraId="600203C7" w14:textId="3C093FEF" w:rsidR="009A4F99" w:rsidRPr="0000423C" w:rsidRDefault="009A4F99" w:rsidP="0000423C">
      <w:pPr>
        <w:pStyle w:val="Heading2"/>
        <w:spacing w:line="240" w:lineRule="auto"/>
        <w:rPr>
          <w:rFonts w:ascii="Arial" w:hAnsi="Arial" w:cs="Arial"/>
        </w:rPr>
      </w:pPr>
      <w:bookmarkStart w:id="5" w:name="_Toc83191283"/>
      <w:r w:rsidRPr="0000423C">
        <w:rPr>
          <w:rFonts w:ascii="Arial" w:hAnsi="Arial" w:cs="Arial"/>
        </w:rPr>
        <w:t>Proposal</w:t>
      </w:r>
      <w:bookmarkEnd w:id="5"/>
    </w:p>
    <w:p w14:paraId="300E5986" w14:textId="55523CDE" w:rsidR="00F07C9F" w:rsidRDefault="00EA2889" w:rsidP="0000423C">
      <w:pPr>
        <w:spacing w:line="240" w:lineRule="auto"/>
        <w:rPr>
          <w:rFonts w:ascii="Arial" w:hAnsi="Arial" w:cs="Arial"/>
        </w:rPr>
      </w:pPr>
      <w:r>
        <w:rPr>
          <w:rFonts w:ascii="Arial" w:hAnsi="Arial" w:cs="Arial"/>
        </w:rPr>
        <w:t xml:space="preserve">The next stage of this </w:t>
      </w:r>
      <w:r w:rsidR="007C7BA0">
        <w:rPr>
          <w:rFonts w:ascii="Arial" w:hAnsi="Arial" w:cs="Arial"/>
        </w:rPr>
        <w:t xml:space="preserve">research is to build an application to support blended learning stakeholders. </w:t>
      </w:r>
      <w:r w:rsidR="00A46926">
        <w:rPr>
          <w:rFonts w:ascii="Arial" w:hAnsi="Arial" w:cs="Arial"/>
        </w:rPr>
        <w:t xml:space="preserve">This paper has set a </w:t>
      </w:r>
      <w:r w:rsidR="00AB530F">
        <w:rPr>
          <w:rFonts w:ascii="Arial" w:hAnsi="Arial" w:cs="Arial"/>
        </w:rPr>
        <w:t xml:space="preserve">theoretical foundation for moving from a face-to-face </w:t>
      </w:r>
      <w:r w:rsidR="00714103">
        <w:rPr>
          <w:rFonts w:ascii="Arial" w:hAnsi="Arial" w:cs="Arial"/>
        </w:rPr>
        <w:t xml:space="preserve">setting to a blended / eLearning context. </w:t>
      </w:r>
      <w:r w:rsidR="00CD6A17">
        <w:rPr>
          <w:rFonts w:ascii="Arial" w:hAnsi="Arial" w:cs="Arial"/>
        </w:rPr>
        <w:t xml:space="preserve">I have </w:t>
      </w:r>
      <w:r w:rsidR="000659C5">
        <w:rPr>
          <w:rFonts w:ascii="Arial" w:hAnsi="Arial" w:cs="Arial"/>
        </w:rPr>
        <w:t xml:space="preserve">designed and developed online </w:t>
      </w:r>
      <w:r w:rsidR="00FA3718">
        <w:rPr>
          <w:rFonts w:ascii="Arial" w:hAnsi="Arial" w:cs="Arial"/>
        </w:rPr>
        <w:t xml:space="preserve">education toolkits in the past. </w:t>
      </w:r>
      <w:r w:rsidR="00F07C9F">
        <w:rPr>
          <w:rFonts w:ascii="Arial" w:hAnsi="Arial" w:cs="Arial"/>
        </w:rPr>
        <w:t xml:space="preserve">Below are several </w:t>
      </w:r>
      <w:r w:rsidR="00227E26">
        <w:rPr>
          <w:rFonts w:ascii="Arial" w:hAnsi="Arial" w:cs="Arial"/>
        </w:rPr>
        <w:t>samples of putting the eLearning theories and designs into</w:t>
      </w:r>
      <w:r w:rsidR="00971014">
        <w:rPr>
          <w:rFonts w:ascii="Arial" w:hAnsi="Arial" w:cs="Arial"/>
        </w:rPr>
        <w:t xml:space="preserve"> practice. </w:t>
      </w:r>
    </w:p>
    <w:p w14:paraId="49E69142" w14:textId="54AB050D" w:rsidR="009A4F99" w:rsidRDefault="00971014" w:rsidP="0000423C">
      <w:pPr>
        <w:spacing w:line="240" w:lineRule="auto"/>
        <w:rPr>
          <w:rFonts w:ascii="Arial" w:hAnsi="Arial" w:cs="Arial"/>
        </w:rPr>
      </w:pPr>
      <w:r>
        <w:rPr>
          <w:rFonts w:ascii="Arial" w:hAnsi="Arial" w:cs="Arial"/>
        </w:rPr>
        <w:t>T</w:t>
      </w:r>
      <w:r w:rsidR="003F71BE">
        <w:rPr>
          <w:rFonts w:ascii="Arial" w:hAnsi="Arial" w:cs="Arial"/>
        </w:rPr>
        <w:t xml:space="preserve">he </w:t>
      </w:r>
      <w:r w:rsidR="00BF11DB">
        <w:rPr>
          <w:rFonts w:ascii="Arial" w:hAnsi="Arial" w:cs="Arial"/>
        </w:rPr>
        <w:t xml:space="preserve">70:20:10 Webinar Design Paper (Basiel </w:t>
      </w:r>
      <w:r w:rsidR="00F67B80">
        <w:rPr>
          <w:rFonts w:ascii="Arial" w:hAnsi="Arial" w:cs="Arial"/>
        </w:rPr>
        <w:t>A</w:t>
      </w:r>
      <w:r w:rsidR="00E67B7E">
        <w:rPr>
          <w:rFonts w:ascii="Arial" w:hAnsi="Arial" w:cs="Arial"/>
        </w:rPr>
        <w:t xml:space="preserve"> 2020)</w:t>
      </w:r>
      <w:r w:rsidR="007233C9">
        <w:rPr>
          <w:rFonts w:ascii="Arial" w:hAnsi="Arial" w:cs="Arial"/>
        </w:rPr>
        <w:t xml:space="preserve"> </w:t>
      </w:r>
      <w:r w:rsidR="00EA407E">
        <w:rPr>
          <w:rFonts w:ascii="Arial" w:hAnsi="Arial" w:cs="Arial"/>
        </w:rPr>
        <w:t>looks at using informal learning in our blended solutions.</w:t>
      </w:r>
      <w:r w:rsidR="00320AFA">
        <w:rPr>
          <w:rFonts w:ascii="Arial" w:hAnsi="Arial" w:cs="Arial"/>
        </w:rPr>
        <w:t xml:space="preserve"> The online toolkit</w:t>
      </w:r>
      <w:r w:rsidR="004321F0">
        <w:rPr>
          <w:rFonts w:ascii="Arial" w:hAnsi="Arial" w:cs="Arial"/>
        </w:rPr>
        <w:t xml:space="preserve"> </w:t>
      </w:r>
      <w:r w:rsidR="00C97747">
        <w:rPr>
          <w:rFonts w:ascii="Arial" w:hAnsi="Arial" w:cs="Arial"/>
        </w:rPr>
        <w:t xml:space="preserve">is based on Moore’s Transactional Distance </w:t>
      </w:r>
      <w:r w:rsidR="004C5A89">
        <w:rPr>
          <w:rFonts w:ascii="Arial" w:hAnsi="Arial" w:cs="Arial"/>
        </w:rPr>
        <w:t xml:space="preserve">Theory to provide the webinar host/presenter with a profile of </w:t>
      </w:r>
      <w:r w:rsidR="00BD79A3">
        <w:rPr>
          <w:rFonts w:ascii="Arial" w:hAnsi="Arial" w:cs="Arial"/>
        </w:rPr>
        <w:t>various elements of engagement</w:t>
      </w:r>
      <w:r w:rsidR="00DC28F3">
        <w:rPr>
          <w:rFonts w:ascii="Arial" w:hAnsi="Arial" w:cs="Arial"/>
        </w:rPr>
        <w:t xml:space="preserve"> to </w:t>
      </w:r>
      <w:r w:rsidR="00935E0D">
        <w:rPr>
          <w:rFonts w:ascii="Arial" w:hAnsi="Arial" w:cs="Arial"/>
        </w:rPr>
        <w:t xml:space="preserve">work towards more interactive learning opportunities. </w:t>
      </w:r>
    </w:p>
    <w:p w14:paraId="785E974A" w14:textId="725BF5E0" w:rsidR="00935E0D" w:rsidRDefault="00424E9E" w:rsidP="0000423C">
      <w:pPr>
        <w:spacing w:line="240" w:lineRule="auto"/>
        <w:rPr>
          <w:rFonts w:ascii="Arial" w:hAnsi="Arial" w:cs="Arial"/>
        </w:rPr>
      </w:pPr>
      <w:r>
        <w:rPr>
          <w:rFonts w:ascii="Arial" w:hAnsi="Arial" w:cs="Arial"/>
        </w:rPr>
        <w:t xml:space="preserve">The Virtual Learning Environment (VLE) </w:t>
      </w:r>
      <w:r w:rsidR="000306EC">
        <w:rPr>
          <w:rFonts w:ascii="Arial" w:hAnsi="Arial" w:cs="Arial"/>
        </w:rPr>
        <w:t xml:space="preserve">Toolkit (Basiel 2007) examines elements </w:t>
      </w:r>
      <w:r w:rsidR="0079193F">
        <w:rPr>
          <w:rFonts w:ascii="Arial" w:hAnsi="Arial" w:cs="Arial"/>
        </w:rPr>
        <w:t xml:space="preserve">that comprise an online </w:t>
      </w:r>
      <w:r w:rsidR="00CC59A6">
        <w:rPr>
          <w:rFonts w:ascii="Arial" w:hAnsi="Arial" w:cs="Arial"/>
        </w:rPr>
        <w:t xml:space="preserve">learning management system. This online profile toolkit </w:t>
      </w:r>
      <w:r w:rsidR="004A5BDA">
        <w:rPr>
          <w:rFonts w:ascii="Arial" w:hAnsi="Arial" w:cs="Arial"/>
        </w:rPr>
        <w:t xml:space="preserve">creates a graphic representation of </w:t>
      </w:r>
      <w:proofErr w:type="spellStart"/>
      <w:r w:rsidR="004A5BDA">
        <w:rPr>
          <w:rFonts w:ascii="Arial" w:hAnsi="Arial" w:cs="Arial"/>
        </w:rPr>
        <w:t>eContent</w:t>
      </w:r>
      <w:proofErr w:type="spellEnd"/>
      <w:r w:rsidR="004A5BDA">
        <w:rPr>
          <w:rFonts w:ascii="Arial" w:hAnsi="Arial" w:cs="Arial"/>
        </w:rPr>
        <w:t xml:space="preserve">, </w:t>
      </w:r>
      <w:proofErr w:type="spellStart"/>
      <w:r w:rsidR="004A5BDA">
        <w:rPr>
          <w:rFonts w:ascii="Arial" w:hAnsi="Arial" w:cs="Arial"/>
        </w:rPr>
        <w:t>eCommunication</w:t>
      </w:r>
      <w:proofErr w:type="spellEnd"/>
      <w:r w:rsidR="004A5BDA">
        <w:rPr>
          <w:rFonts w:ascii="Arial" w:hAnsi="Arial" w:cs="Arial"/>
        </w:rPr>
        <w:t xml:space="preserve">, eLearning Theory and </w:t>
      </w:r>
      <w:r w:rsidR="008A7257">
        <w:rPr>
          <w:rFonts w:ascii="Arial" w:hAnsi="Arial" w:cs="Arial"/>
        </w:rPr>
        <w:t xml:space="preserve">file management. </w:t>
      </w:r>
    </w:p>
    <w:p w14:paraId="4CF48DB5" w14:textId="2B34CBEE" w:rsidR="008A7257" w:rsidRDefault="009F2F3B" w:rsidP="0000423C">
      <w:pPr>
        <w:spacing w:line="240" w:lineRule="auto"/>
        <w:rPr>
          <w:rFonts w:ascii="Arial" w:hAnsi="Arial" w:cs="Arial"/>
        </w:rPr>
      </w:pPr>
      <w:r>
        <w:rPr>
          <w:rFonts w:ascii="Arial" w:hAnsi="Arial" w:cs="Arial"/>
        </w:rPr>
        <w:t>Finally, the Flat-pack webinar design toolkit</w:t>
      </w:r>
      <w:r w:rsidR="004E2647">
        <w:rPr>
          <w:rFonts w:ascii="Arial" w:hAnsi="Arial" w:cs="Arial"/>
        </w:rPr>
        <w:t xml:space="preserve"> (Basiel 2019) offers a checklist of items for the webinar host/presenter</w:t>
      </w:r>
      <w:r w:rsidR="003B4E8D">
        <w:rPr>
          <w:rFonts w:ascii="Arial" w:hAnsi="Arial" w:cs="Arial"/>
        </w:rPr>
        <w:t xml:space="preserve"> using the PAP (Pre-At-Post) model. </w:t>
      </w:r>
      <w:r w:rsidR="002F00EF">
        <w:rPr>
          <w:rFonts w:ascii="Arial" w:hAnsi="Arial" w:cs="Arial"/>
        </w:rPr>
        <w:t xml:space="preserve">The guidelines include </w:t>
      </w:r>
      <w:r w:rsidR="00FE18A5">
        <w:rPr>
          <w:rFonts w:ascii="Arial" w:hAnsi="Arial" w:cs="Arial"/>
        </w:rPr>
        <w:t xml:space="preserve">webinar factors such as </w:t>
      </w:r>
      <w:r w:rsidR="00DB6F4E">
        <w:rPr>
          <w:rFonts w:ascii="Arial" w:hAnsi="Arial" w:cs="Arial"/>
        </w:rPr>
        <w:t xml:space="preserve">project management, business </w:t>
      </w:r>
      <w:r w:rsidR="00CA390E">
        <w:rPr>
          <w:rFonts w:ascii="Arial" w:hAnsi="Arial" w:cs="Arial"/>
        </w:rPr>
        <w:t xml:space="preserve">/ marketing plans, instructional designs, </w:t>
      </w:r>
      <w:r w:rsidR="00F07C9F">
        <w:rPr>
          <w:rFonts w:ascii="Arial" w:hAnsi="Arial" w:cs="Arial"/>
        </w:rPr>
        <w:t xml:space="preserve">technology suggestions, etc. </w:t>
      </w:r>
    </w:p>
    <w:p w14:paraId="23803524" w14:textId="17CCABE2" w:rsidR="00D13053" w:rsidRPr="0000423C" w:rsidRDefault="006B3341" w:rsidP="0000423C">
      <w:pPr>
        <w:spacing w:line="240" w:lineRule="auto"/>
        <w:rPr>
          <w:rFonts w:ascii="Arial" w:hAnsi="Arial" w:cs="Arial"/>
        </w:rPr>
      </w:pPr>
      <w:r>
        <w:rPr>
          <w:rFonts w:ascii="Arial" w:hAnsi="Arial" w:cs="Arial"/>
        </w:rPr>
        <w:t>This paper serves as the foundation to build a</w:t>
      </w:r>
      <w:r w:rsidR="00BB5DEC">
        <w:rPr>
          <w:rFonts w:ascii="Arial" w:hAnsi="Arial" w:cs="Arial"/>
        </w:rPr>
        <w:t xml:space="preserve"> mobile application to </w:t>
      </w:r>
      <w:r w:rsidR="00D51A7E">
        <w:rPr>
          <w:rFonts w:ascii="Arial" w:hAnsi="Arial" w:cs="Arial"/>
        </w:rPr>
        <w:t xml:space="preserve">provide </w:t>
      </w:r>
      <w:r w:rsidR="008F2945">
        <w:rPr>
          <w:rFonts w:ascii="Arial" w:hAnsi="Arial" w:cs="Arial"/>
        </w:rPr>
        <w:t xml:space="preserve">blended learning stakeholders support in the research and development of </w:t>
      </w:r>
      <w:r w:rsidR="00540DD8">
        <w:rPr>
          <w:rFonts w:ascii="Arial" w:hAnsi="Arial" w:cs="Arial"/>
        </w:rPr>
        <w:t>powerful in/formal</w:t>
      </w:r>
      <w:r w:rsidR="00E25E0C">
        <w:rPr>
          <w:rFonts w:ascii="Arial" w:hAnsi="Arial" w:cs="Arial"/>
        </w:rPr>
        <w:t xml:space="preserve"> opportunities. </w:t>
      </w:r>
    </w:p>
    <w:p w14:paraId="766E35D8" w14:textId="646D2CCD" w:rsidR="00396146" w:rsidRDefault="006E421D" w:rsidP="0000423C">
      <w:pPr>
        <w:pStyle w:val="Heading2"/>
        <w:spacing w:line="240" w:lineRule="auto"/>
        <w:rPr>
          <w:rFonts w:ascii="Arial" w:hAnsi="Arial" w:cs="Arial"/>
        </w:rPr>
      </w:pPr>
      <w:bookmarkStart w:id="6" w:name="_Toc83191284"/>
      <w:r w:rsidRPr="0000423C">
        <w:rPr>
          <w:rFonts w:ascii="Arial" w:hAnsi="Arial" w:cs="Arial"/>
        </w:rPr>
        <w:t>Summary Discussion</w:t>
      </w:r>
      <w:bookmarkEnd w:id="6"/>
    </w:p>
    <w:p w14:paraId="4B5C8E3D" w14:textId="7CC6DF03" w:rsidR="004461B1" w:rsidRPr="004461B1" w:rsidRDefault="004461B1" w:rsidP="004461B1">
      <w:r>
        <w:t xml:space="preserve"> </w:t>
      </w:r>
      <w:r w:rsidRPr="004461B1">
        <w:rPr>
          <w:highlight w:val="yellow"/>
        </w:rPr>
        <w:t>[ add]</w:t>
      </w:r>
      <w:r>
        <w:t xml:space="preserve"> </w:t>
      </w:r>
    </w:p>
    <w:p w14:paraId="1046BED8" w14:textId="77777777" w:rsidR="00396146" w:rsidRPr="0000423C" w:rsidRDefault="00396146" w:rsidP="0000423C">
      <w:pPr>
        <w:spacing w:line="240" w:lineRule="auto"/>
        <w:rPr>
          <w:rFonts w:ascii="Arial" w:hAnsi="Arial" w:cs="Arial"/>
        </w:rPr>
      </w:pPr>
    </w:p>
    <w:p w14:paraId="0594B9C3" w14:textId="7C5FF3BD" w:rsidR="00B508AC" w:rsidRPr="0000423C" w:rsidRDefault="00B508AC" w:rsidP="0000423C">
      <w:pPr>
        <w:pStyle w:val="Heading2"/>
        <w:spacing w:line="240" w:lineRule="auto"/>
        <w:rPr>
          <w:rFonts w:ascii="Arial" w:hAnsi="Arial" w:cs="Arial"/>
        </w:rPr>
      </w:pPr>
      <w:bookmarkStart w:id="7" w:name="_Toc83191285"/>
      <w:r w:rsidRPr="0000423C">
        <w:rPr>
          <w:rFonts w:ascii="Arial" w:hAnsi="Arial" w:cs="Arial"/>
        </w:rPr>
        <w:t>References</w:t>
      </w:r>
      <w:bookmarkEnd w:id="7"/>
      <w:r w:rsidRPr="0000423C">
        <w:rPr>
          <w:rFonts w:ascii="Arial" w:hAnsi="Arial" w:cs="Arial"/>
        </w:rPr>
        <w:t xml:space="preserve"> </w:t>
      </w:r>
    </w:p>
    <w:tbl>
      <w:tblPr>
        <w:tblStyle w:val="TableGrid"/>
        <w:tblW w:w="0" w:type="auto"/>
        <w:tblLook w:val="04A0" w:firstRow="1" w:lastRow="0" w:firstColumn="1" w:lastColumn="0" w:noHBand="0" w:noVBand="1"/>
      </w:tblPr>
      <w:tblGrid>
        <w:gridCol w:w="9016"/>
      </w:tblGrid>
      <w:tr w:rsidR="00AC7B42" w:rsidRPr="00BB0966" w14:paraId="55D817DD" w14:textId="77777777" w:rsidTr="00B508AC">
        <w:tc>
          <w:tcPr>
            <w:tcW w:w="9016" w:type="dxa"/>
          </w:tcPr>
          <w:p w14:paraId="73065AD8" w14:textId="64EA970F" w:rsidR="00AC7B42" w:rsidRPr="0000423C" w:rsidRDefault="00AC7B42" w:rsidP="0000423C">
            <w:pPr>
              <w:rPr>
                <w:rFonts w:ascii="Arial" w:hAnsi="Arial" w:cs="Arial"/>
                <w:lang w:val="fr-FR"/>
              </w:rPr>
            </w:pPr>
          </w:p>
        </w:tc>
      </w:tr>
      <w:tr w:rsidR="00AC7B42" w:rsidRPr="00AC7B42" w14:paraId="6787354B" w14:textId="77777777" w:rsidTr="00B508AC">
        <w:tc>
          <w:tcPr>
            <w:tcW w:w="9016" w:type="dxa"/>
          </w:tcPr>
          <w:p w14:paraId="5E185BD0" w14:textId="77777777" w:rsidR="00AC7B42" w:rsidRPr="00AC7B42" w:rsidRDefault="00AC7B42" w:rsidP="0000423C">
            <w:pPr>
              <w:rPr>
                <w:rFonts w:ascii="Arial" w:hAnsi="Arial" w:cs="Arial"/>
                <w:lang w:val="fr-FR"/>
              </w:rPr>
            </w:pPr>
          </w:p>
        </w:tc>
      </w:tr>
      <w:tr w:rsidR="00AC7B42" w:rsidRPr="00AC7B42" w14:paraId="2F8C32BF" w14:textId="77777777" w:rsidTr="00B508AC">
        <w:tc>
          <w:tcPr>
            <w:tcW w:w="9016" w:type="dxa"/>
          </w:tcPr>
          <w:p w14:paraId="49146C51" w14:textId="77777777" w:rsidR="00AC7B42" w:rsidRPr="00AC7B42" w:rsidRDefault="00AC7B42" w:rsidP="0000423C">
            <w:pPr>
              <w:rPr>
                <w:rFonts w:ascii="Arial" w:hAnsi="Arial" w:cs="Arial"/>
                <w:lang w:val="fr-FR"/>
              </w:rPr>
            </w:pPr>
          </w:p>
        </w:tc>
      </w:tr>
      <w:tr w:rsidR="00AC7B42" w:rsidRPr="00AC7B42" w14:paraId="4502BAC7" w14:textId="77777777" w:rsidTr="00B508AC">
        <w:tc>
          <w:tcPr>
            <w:tcW w:w="9016" w:type="dxa"/>
          </w:tcPr>
          <w:p w14:paraId="3083A2A1" w14:textId="77777777" w:rsidR="00AC7B42" w:rsidRPr="00AC7B42" w:rsidRDefault="00AC7B42" w:rsidP="0000423C">
            <w:pPr>
              <w:rPr>
                <w:rFonts w:ascii="Arial" w:hAnsi="Arial" w:cs="Arial"/>
                <w:lang w:val="fr-FR"/>
              </w:rPr>
            </w:pPr>
          </w:p>
        </w:tc>
      </w:tr>
      <w:tr w:rsidR="00AC7B42" w:rsidRPr="00AC7B42" w14:paraId="46B03A1C" w14:textId="77777777" w:rsidTr="00B508AC">
        <w:tc>
          <w:tcPr>
            <w:tcW w:w="9016" w:type="dxa"/>
          </w:tcPr>
          <w:p w14:paraId="14C4384A" w14:textId="77777777" w:rsidR="00AC7B42" w:rsidRPr="00AC7B42" w:rsidRDefault="00AC7B42" w:rsidP="0000423C">
            <w:pPr>
              <w:rPr>
                <w:rFonts w:ascii="Arial" w:hAnsi="Arial" w:cs="Arial"/>
                <w:lang w:val="fr-FR"/>
              </w:rPr>
            </w:pPr>
          </w:p>
        </w:tc>
      </w:tr>
      <w:tr w:rsidR="00AC7B42" w:rsidRPr="00AC7B42" w14:paraId="5B529272" w14:textId="77777777" w:rsidTr="00B508AC">
        <w:tc>
          <w:tcPr>
            <w:tcW w:w="9016" w:type="dxa"/>
          </w:tcPr>
          <w:p w14:paraId="71B22C18" w14:textId="77777777" w:rsidR="00AC7B42" w:rsidRPr="00AC7B42" w:rsidRDefault="00AC7B42" w:rsidP="0000423C">
            <w:pPr>
              <w:rPr>
                <w:rFonts w:ascii="Arial" w:hAnsi="Arial" w:cs="Arial"/>
                <w:lang w:val="fr-FR"/>
              </w:rPr>
            </w:pPr>
          </w:p>
        </w:tc>
      </w:tr>
      <w:tr w:rsidR="00AC7B42" w:rsidRPr="00E62757" w14:paraId="02A3CF86" w14:textId="77777777" w:rsidTr="00B508AC">
        <w:tc>
          <w:tcPr>
            <w:tcW w:w="9016" w:type="dxa"/>
          </w:tcPr>
          <w:p w14:paraId="09C917D4" w14:textId="78D89739" w:rsidR="00AC7B42" w:rsidRPr="00E62757" w:rsidRDefault="001B0ACD" w:rsidP="0000423C">
            <w:pPr>
              <w:rPr>
                <w:rFonts w:ascii="Arial" w:hAnsi="Arial" w:cs="Arial"/>
                <w:lang w:val="fr-FR"/>
              </w:rPr>
            </w:pPr>
            <w:r w:rsidRPr="00E62757">
              <w:rPr>
                <w:rFonts w:ascii="Arial" w:hAnsi="Arial" w:cs="Arial"/>
                <w:lang w:val="fr-FR"/>
              </w:rPr>
              <w:t>Basiel A. (2020a), ’70 :20 :10 Webinar Design’</w:t>
            </w:r>
            <w:r w:rsidR="00E62757" w:rsidRPr="00E62757">
              <w:rPr>
                <w:rFonts w:ascii="Arial" w:hAnsi="Arial" w:cs="Arial"/>
                <w:lang w:val="fr-FR"/>
              </w:rPr>
              <w:t xml:space="preserve">, </w:t>
            </w:r>
            <w:hyperlink r:id="rId12" w:history="1">
              <w:r w:rsidR="00E62757" w:rsidRPr="004805BD">
                <w:rPr>
                  <w:rStyle w:val="Hyperlink"/>
                  <w:rFonts w:ascii="Arial" w:hAnsi="Arial" w:cs="Arial"/>
                  <w:lang w:val="fr-FR"/>
                </w:rPr>
                <w:t>https://docs.google.com/document/d/1_TXqkLqT5yhNWbtSWrJde0aQr2nIxy-m/edit?usp=sharing&amp;ouid=115658292435481901964&amp;rtpof=true&amp;sd=true</w:t>
              </w:r>
            </w:hyperlink>
            <w:r w:rsidR="00E62757">
              <w:rPr>
                <w:rFonts w:ascii="Arial" w:hAnsi="Arial" w:cs="Arial"/>
                <w:lang w:val="fr-FR"/>
              </w:rPr>
              <w:t xml:space="preserve"> </w:t>
            </w:r>
          </w:p>
        </w:tc>
      </w:tr>
      <w:tr w:rsidR="00AC7B42" w:rsidRPr="00FF09D9" w14:paraId="4807B49A" w14:textId="77777777" w:rsidTr="00B508AC">
        <w:tc>
          <w:tcPr>
            <w:tcW w:w="9016" w:type="dxa"/>
          </w:tcPr>
          <w:p w14:paraId="615D014C" w14:textId="434F7F5C" w:rsidR="00AC7B42" w:rsidRPr="00FF09D9" w:rsidRDefault="000440EB" w:rsidP="0000423C">
            <w:pPr>
              <w:rPr>
                <w:rFonts w:ascii="Arial" w:hAnsi="Arial" w:cs="Arial"/>
                <w:lang w:val="de-DE"/>
              </w:rPr>
            </w:pPr>
            <w:r w:rsidRPr="00FF09D9">
              <w:rPr>
                <w:rFonts w:ascii="Arial" w:hAnsi="Arial" w:cs="Arial"/>
                <w:lang w:val="de-DE"/>
              </w:rPr>
              <w:t>Basiel A. S. (2020),</w:t>
            </w:r>
            <w:r w:rsidR="00FF09D9" w:rsidRPr="00FF09D9">
              <w:rPr>
                <w:rFonts w:ascii="Arial" w:hAnsi="Arial" w:cs="Arial"/>
                <w:lang w:val="de-DE"/>
              </w:rPr>
              <w:t xml:space="preserve"> ‘Transactional Webinar Desig</w:t>
            </w:r>
            <w:r w:rsidR="00FF09D9">
              <w:rPr>
                <w:rFonts w:ascii="Arial" w:hAnsi="Arial" w:cs="Arial"/>
                <w:lang w:val="de-DE"/>
              </w:rPr>
              <w:t>n‘.</w:t>
            </w:r>
            <w:r w:rsidR="002418C2">
              <w:rPr>
                <w:rFonts w:ascii="Arial" w:hAnsi="Arial" w:cs="Arial"/>
                <w:lang w:val="de-DE"/>
              </w:rPr>
              <w:t xml:space="preserve"> </w:t>
            </w:r>
            <w:hyperlink r:id="rId13" w:history="1">
              <w:r w:rsidR="002418C2" w:rsidRPr="004805BD">
                <w:rPr>
                  <w:rStyle w:val="Hyperlink"/>
                  <w:rFonts w:ascii="Arial" w:hAnsi="Arial" w:cs="Arial"/>
                  <w:lang w:val="de-DE"/>
                </w:rPr>
                <w:t>https://drive.google.com/file/d/1W-ps95oELnKXXsydehI8WAB5-MMccaTm/view</w:t>
              </w:r>
            </w:hyperlink>
            <w:r w:rsidR="002418C2">
              <w:rPr>
                <w:rFonts w:ascii="Arial" w:hAnsi="Arial" w:cs="Arial"/>
                <w:lang w:val="de-DE"/>
              </w:rPr>
              <w:t xml:space="preserve">  </w:t>
            </w:r>
          </w:p>
        </w:tc>
      </w:tr>
      <w:tr w:rsidR="00AC7B42" w:rsidRPr="00EF1D83" w14:paraId="55118C4E" w14:textId="77777777" w:rsidTr="00B508AC">
        <w:tc>
          <w:tcPr>
            <w:tcW w:w="9016" w:type="dxa"/>
          </w:tcPr>
          <w:p w14:paraId="6AA84951" w14:textId="799F3D78" w:rsidR="00AC7B42" w:rsidRPr="00EF1D83" w:rsidRDefault="005E47EC" w:rsidP="0000423C">
            <w:pPr>
              <w:rPr>
                <w:rFonts w:ascii="Arial" w:hAnsi="Arial" w:cs="Arial"/>
              </w:rPr>
            </w:pPr>
            <w:r w:rsidRPr="00EF1D83">
              <w:rPr>
                <w:rFonts w:ascii="Arial" w:hAnsi="Arial" w:cs="Arial"/>
              </w:rPr>
              <w:t xml:space="preserve">Sutton B. </w:t>
            </w:r>
            <w:r w:rsidR="001A1DE2">
              <w:rPr>
                <w:rFonts w:ascii="Arial" w:hAnsi="Arial" w:cs="Arial"/>
              </w:rPr>
              <w:t>(</w:t>
            </w:r>
            <w:r w:rsidRPr="00EF1D83">
              <w:rPr>
                <w:rFonts w:ascii="Arial" w:hAnsi="Arial" w:cs="Arial"/>
              </w:rPr>
              <w:t>2021</w:t>
            </w:r>
            <w:r w:rsidR="001A1DE2">
              <w:rPr>
                <w:rFonts w:ascii="Arial" w:hAnsi="Arial" w:cs="Arial"/>
              </w:rPr>
              <w:t>)</w:t>
            </w:r>
            <w:r w:rsidR="00EF1D83" w:rsidRPr="00EF1D83">
              <w:rPr>
                <w:rFonts w:ascii="Arial" w:hAnsi="Arial" w:cs="Arial"/>
              </w:rPr>
              <w:t xml:space="preserve">, ‘What is </w:t>
            </w:r>
            <w:r w:rsidR="006468FC">
              <w:rPr>
                <w:rFonts w:ascii="Arial" w:hAnsi="Arial" w:cs="Arial"/>
              </w:rPr>
              <w:t xml:space="preserve">Leadership and </w:t>
            </w:r>
            <w:r w:rsidR="00EF1D83" w:rsidRPr="00EF1D83">
              <w:rPr>
                <w:rFonts w:ascii="Arial" w:hAnsi="Arial" w:cs="Arial"/>
              </w:rPr>
              <w:t>L</w:t>
            </w:r>
            <w:r w:rsidR="00EF1D83">
              <w:rPr>
                <w:rFonts w:ascii="Arial" w:hAnsi="Arial" w:cs="Arial"/>
              </w:rPr>
              <w:t>earning Webinar</w:t>
            </w:r>
            <w:r w:rsidR="001A1DE2">
              <w:rPr>
                <w:rFonts w:ascii="Arial" w:hAnsi="Arial" w:cs="Arial"/>
              </w:rPr>
              <w:t>: Life Reflections</w:t>
            </w:r>
            <w:r w:rsidR="00EF1D83">
              <w:rPr>
                <w:rFonts w:ascii="Arial" w:hAnsi="Arial" w:cs="Arial"/>
              </w:rPr>
              <w:t xml:space="preserve">’, </w:t>
            </w:r>
            <w:hyperlink r:id="rId14" w:history="1">
              <w:r w:rsidR="00EF1D83" w:rsidRPr="004805BD">
                <w:rPr>
                  <w:rStyle w:val="Hyperlink"/>
                  <w:rFonts w:ascii="Arial" w:hAnsi="Arial" w:cs="Arial"/>
                </w:rPr>
                <w:t>https://youtu.be/yLba8K3-Zag</w:t>
              </w:r>
            </w:hyperlink>
            <w:r w:rsidR="00EF1D83">
              <w:rPr>
                <w:rFonts w:ascii="Arial" w:hAnsi="Arial" w:cs="Arial"/>
              </w:rPr>
              <w:t xml:space="preserve"> </w:t>
            </w:r>
          </w:p>
        </w:tc>
      </w:tr>
      <w:tr w:rsidR="00AC7B42" w:rsidRPr="00116A86" w14:paraId="4B57759D" w14:textId="77777777" w:rsidTr="00B508AC">
        <w:tc>
          <w:tcPr>
            <w:tcW w:w="9016" w:type="dxa"/>
          </w:tcPr>
          <w:p w14:paraId="1D406B0C" w14:textId="0A412654" w:rsidR="00AC7B42" w:rsidRPr="00116A86" w:rsidRDefault="00116A86" w:rsidP="0000423C">
            <w:pPr>
              <w:rPr>
                <w:rFonts w:ascii="Arial" w:hAnsi="Arial" w:cs="Arial"/>
              </w:rPr>
            </w:pPr>
            <w:proofErr w:type="spellStart"/>
            <w:r w:rsidRPr="0000423C">
              <w:rPr>
                <w:rFonts w:ascii="Arial" w:hAnsi="Arial" w:cs="Arial"/>
              </w:rPr>
              <w:t>Weegar</w:t>
            </w:r>
            <w:proofErr w:type="spellEnd"/>
            <w:r w:rsidRPr="0000423C">
              <w:rPr>
                <w:rFonts w:ascii="Arial" w:hAnsi="Arial" w:cs="Arial"/>
              </w:rPr>
              <w:t xml:space="preserve"> </w:t>
            </w:r>
            <w:r>
              <w:rPr>
                <w:rFonts w:ascii="Arial" w:hAnsi="Arial" w:cs="Arial"/>
              </w:rPr>
              <w:t>M. (2012), ‘</w:t>
            </w:r>
            <w:r w:rsidRPr="0000423C">
              <w:rPr>
                <w:rFonts w:ascii="Arial" w:hAnsi="Arial" w:cs="Arial"/>
              </w:rPr>
              <w:t>A Comparison of Two Theories of Learning -- Behaviourism and Constructivism as applied to Face-to-Face and Online Learning</w:t>
            </w:r>
            <w:r>
              <w:rPr>
                <w:rFonts w:ascii="Arial" w:hAnsi="Arial" w:cs="Arial"/>
              </w:rPr>
              <w:t xml:space="preserve">’, </w:t>
            </w:r>
            <w:r w:rsidRPr="0000423C">
              <w:rPr>
                <w:rFonts w:ascii="Arial" w:hAnsi="Arial" w:cs="Arial"/>
              </w:rPr>
              <w:t xml:space="preserve">E-Leader Manila </w:t>
            </w:r>
          </w:p>
        </w:tc>
      </w:tr>
      <w:tr w:rsidR="00AC7B42" w:rsidRPr="00AC7B42" w14:paraId="61B9BFA8" w14:textId="77777777" w:rsidTr="00B508AC">
        <w:tc>
          <w:tcPr>
            <w:tcW w:w="9016" w:type="dxa"/>
          </w:tcPr>
          <w:p w14:paraId="7547E219" w14:textId="69D68DE3" w:rsidR="00AC7B42" w:rsidRPr="00AC7B42" w:rsidRDefault="00C47348" w:rsidP="0000423C">
            <w:pPr>
              <w:rPr>
                <w:rFonts w:ascii="Arial" w:hAnsi="Arial" w:cs="Arial"/>
                <w:lang w:val="fr-FR"/>
              </w:rPr>
            </w:pPr>
            <w:r w:rsidRPr="00C47348">
              <w:rPr>
                <w:rFonts w:ascii="Arial" w:hAnsi="Arial" w:cs="Arial"/>
              </w:rPr>
              <w:t xml:space="preserve">Knowles, M. et al. (1984). Andragogy in Action. Applying Modern Principles of Adult Education. </w:t>
            </w:r>
            <w:r w:rsidRPr="00C47348">
              <w:rPr>
                <w:rFonts w:ascii="Arial" w:hAnsi="Arial" w:cs="Arial"/>
                <w:lang w:val="fr-FR"/>
              </w:rPr>
              <w:t>San Francisco Jossey-Bass.</w:t>
            </w:r>
          </w:p>
        </w:tc>
      </w:tr>
      <w:tr w:rsidR="00AC7B42" w:rsidRPr="0000423C" w14:paraId="7E937573" w14:textId="77777777" w:rsidTr="00B508AC">
        <w:tc>
          <w:tcPr>
            <w:tcW w:w="9016" w:type="dxa"/>
          </w:tcPr>
          <w:p w14:paraId="2DFA837F" w14:textId="77777777" w:rsidR="00AC7B42" w:rsidRPr="0000423C" w:rsidRDefault="00AC7B42" w:rsidP="0000423C">
            <w:pPr>
              <w:rPr>
                <w:rFonts w:ascii="Arial" w:hAnsi="Arial" w:cs="Arial"/>
              </w:rPr>
            </w:pPr>
            <w:r w:rsidRPr="0000423C">
              <w:rPr>
                <w:rFonts w:ascii="Arial" w:hAnsi="Arial" w:cs="Arial"/>
              </w:rPr>
              <w:t xml:space="preserve">Automatic Design (2019) </w:t>
            </w:r>
            <w:hyperlink r:id="rId15" w:history="1">
              <w:r w:rsidRPr="0000423C">
                <w:rPr>
                  <w:rStyle w:val="Hyperlink"/>
                  <w:rFonts w:ascii="Arial" w:hAnsi="Arial" w:cs="Arial"/>
                </w:rPr>
                <w:t>https://automattic.design/inclusive/</w:t>
              </w:r>
            </w:hyperlink>
            <w:r w:rsidRPr="0000423C">
              <w:rPr>
                <w:rFonts w:ascii="Arial" w:hAnsi="Arial" w:cs="Arial"/>
              </w:rPr>
              <w:t xml:space="preserve"> </w:t>
            </w:r>
          </w:p>
        </w:tc>
      </w:tr>
      <w:tr w:rsidR="00AC7B42" w:rsidRPr="00320AFA" w14:paraId="58A00EE6" w14:textId="77777777" w:rsidTr="00B508AC">
        <w:tc>
          <w:tcPr>
            <w:tcW w:w="9016" w:type="dxa"/>
          </w:tcPr>
          <w:p w14:paraId="7A0DC691" w14:textId="77777777" w:rsidR="00AC7B42" w:rsidRDefault="00AC7B42" w:rsidP="0000423C">
            <w:pPr>
              <w:rPr>
                <w:rFonts w:ascii="Arial" w:hAnsi="Arial" w:cs="Arial"/>
              </w:rPr>
            </w:pPr>
            <w:r>
              <w:rPr>
                <w:rFonts w:ascii="Arial" w:hAnsi="Arial" w:cs="Arial"/>
              </w:rPr>
              <w:t>Basiel A (2007). ‘</w:t>
            </w:r>
            <w:proofErr w:type="spellStart"/>
            <w:r>
              <w:rPr>
                <w:rFonts w:ascii="Arial" w:hAnsi="Arial" w:cs="Arial"/>
              </w:rPr>
              <w:t>ePedagogy</w:t>
            </w:r>
            <w:proofErr w:type="spellEnd"/>
            <w:r>
              <w:rPr>
                <w:rFonts w:ascii="Arial" w:hAnsi="Arial" w:cs="Arial"/>
              </w:rPr>
              <w:t xml:space="preserve"> for Virtual Learning Environments’ </w:t>
            </w:r>
            <w:hyperlink r:id="rId16" w:history="1">
              <w:r w:rsidRPr="005A6956">
                <w:rPr>
                  <w:rStyle w:val="Hyperlink"/>
                  <w:rFonts w:ascii="Arial" w:hAnsi="Arial" w:cs="Arial"/>
                </w:rPr>
                <w:t>https://drive.google.com/file/d/1KLqvTlq0dzuGZ2xosUSxiglx2GDiCpaV/view</w:t>
              </w:r>
            </w:hyperlink>
            <w:r>
              <w:rPr>
                <w:rFonts w:ascii="Arial" w:hAnsi="Arial" w:cs="Arial"/>
              </w:rPr>
              <w:t xml:space="preserve"> </w:t>
            </w:r>
          </w:p>
          <w:p w14:paraId="7D87AA60" w14:textId="77777777" w:rsidR="00AC7B42" w:rsidRPr="00320AFA" w:rsidRDefault="00AC7B42" w:rsidP="0000423C">
            <w:pPr>
              <w:rPr>
                <w:rFonts w:ascii="Arial" w:hAnsi="Arial" w:cs="Arial"/>
              </w:rPr>
            </w:pPr>
            <w:r>
              <w:rPr>
                <w:rFonts w:ascii="Arial" w:hAnsi="Arial" w:cs="Arial"/>
              </w:rPr>
              <w:t xml:space="preserve">VLE Toolkit </w:t>
            </w:r>
            <w:hyperlink r:id="rId17" w:history="1">
              <w:r w:rsidRPr="005A6956">
                <w:rPr>
                  <w:rStyle w:val="Hyperlink"/>
                  <w:rFonts w:ascii="Arial" w:hAnsi="Arial" w:cs="Arial"/>
                </w:rPr>
                <w:t>https://drive.google.com/file/d/0B5KEPSFKjo5OOXFKYlplRjBBZjQ/view?resourcekey=0-hypdvAJnY-f1UPTyP6h_og</w:t>
              </w:r>
            </w:hyperlink>
            <w:r>
              <w:rPr>
                <w:rFonts w:ascii="Arial" w:hAnsi="Arial" w:cs="Arial"/>
              </w:rPr>
              <w:t xml:space="preserve">  </w:t>
            </w:r>
          </w:p>
        </w:tc>
      </w:tr>
      <w:tr w:rsidR="00AC7B42" w:rsidRPr="00320AFA" w14:paraId="3375DDD0" w14:textId="77777777" w:rsidTr="00B508AC">
        <w:tc>
          <w:tcPr>
            <w:tcW w:w="9016" w:type="dxa"/>
          </w:tcPr>
          <w:p w14:paraId="0F68684C" w14:textId="77777777" w:rsidR="00AC7B42" w:rsidRPr="00320AFA" w:rsidRDefault="00AC7B42" w:rsidP="0000423C">
            <w:pPr>
              <w:rPr>
                <w:rFonts w:ascii="Arial" w:hAnsi="Arial" w:cs="Arial"/>
              </w:rPr>
            </w:pPr>
            <w:r>
              <w:rPr>
                <w:rFonts w:ascii="Arial" w:hAnsi="Arial" w:cs="Arial"/>
              </w:rPr>
              <w:t xml:space="preserve">Basiel A (2019) Flat-pack webinar design toolkit, </w:t>
            </w:r>
            <w:hyperlink r:id="rId18" w:history="1">
              <w:r w:rsidRPr="005A6956">
                <w:rPr>
                  <w:rStyle w:val="Hyperlink"/>
                  <w:rFonts w:ascii="Arial" w:hAnsi="Arial" w:cs="Arial"/>
                </w:rPr>
                <w:t>https://drive.google.com/file/d/1cH2OQv31Tsrx-MxhfTbHNMgmnRBQpEhL/view</w:t>
              </w:r>
            </w:hyperlink>
            <w:r>
              <w:rPr>
                <w:rFonts w:ascii="Arial" w:hAnsi="Arial" w:cs="Arial"/>
              </w:rPr>
              <w:t xml:space="preserve"> </w:t>
            </w:r>
          </w:p>
        </w:tc>
      </w:tr>
      <w:tr w:rsidR="00AC7B42" w:rsidRPr="00320AFA" w14:paraId="1CD47396" w14:textId="77777777" w:rsidTr="00B508AC">
        <w:tc>
          <w:tcPr>
            <w:tcW w:w="9016" w:type="dxa"/>
          </w:tcPr>
          <w:p w14:paraId="4BCB42DD" w14:textId="77777777" w:rsidR="00AC7B42" w:rsidRPr="000D76D9" w:rsidRDefault="00AC7B42" w:rsidP="0000423C">
            <w:pPr>
              <w:rPr>
                <w:rFonts w:ascii="Arial" w:hAnsi="Arial" w:cs="Arial"/>
              </w:rPr>
            </w:pPr>
            <w:r w:rsidRPr="000D76D9">
              <w:rPr>
                <w:rFonts w:ascii="Arial" w:hAnsi="Arial" w:cs="Arial"/>
              </w:rPr>
              <w:t xml:space="preserve">Basiel A (2020) </w:t>
            </w:r>
            <w:hyperlink r:id="rId19" w:history="1">
              <w:r w:rsidRPr="000D76D9">
                <w:rPr>
                  <w:rStyle w:val="Hyperlink"/>
                  <w:rFonts w:ascii="Arial" w:hAnsi="Arial" w:cs="Arial"/>
                </w:rPr>
                <w:t>https://docs.google.com/document/d/1_TXqkLqT5yhNWbtSWrJde0aQr2nIxy-m/edit?usp=sharing&amp;ouid=115658292435481901964&amp;rtpof=true&amp;sd=true</w:t>
              </w:r>
            </w:hyperlink>
            <w:r w:rsidRPr="000D76D9">
              <w:rPr>
                <w:rFonts w:ascii="Arial" w:hAnsi="Arial" w:cs="Arial"/>
              </w:rPr>
              <w:t xml:space="preserve"> </w:t>
            </w:r>
          </w:p>
          <w:p w14:paraId="4FD0EB01" w14:textId="77777777" w:rsidR="00AC7B42" w:rsidRPr="00320AFA" w:rsidRDefault="00AC7B42" w:rsidP="0000423C">
            <w:pPr>
              <w:rPr>
                <w:rFonts w:ascii="Arial" w:hAnsi="Arial" w:cs="Arial"/>
              </w:rPr>
            </w:pPr>
            <w:r w:rsidRPr="00320AFA">
              <w:rPr>
                <w:rFonts w:ascii="Arial" w:hAnsi="Arial" w:cs="Arial"/>
              </w:rPr>
              <w:t xml:space="preserve">Online 70:20:10 toolkit - </w:t>
            </w:r>
            <w:hyperlink r:id="rId20" w:history="1">
              <w:r w:rsidRPr="00320AFA">
                <w:rPr>
                  <w:rStyle w:val="Hyperlink"/>
                  <w:rFonts w:ascii="Arial" w:hAnsi="Arial" w:cs="Arial"/>
                </w:rPr>
                <w:t>https://abasiel.wordpress.com/awards/</w:t>
              </w:r>
            </w:hyperlink>
            <w:r w:rsidRPr="00320AFA">
              <w:rPr>
                <w:rFonts w:ascii="Arial" w:hAnsi="Arial" w:cs="Arial"/>
              </w:rPr>
              <w:t xml:space="preserve"> </w:t>
            </w:r>
          </w:p>
        </w:tc>
      </w:tr>
      <w:tr w:rsidR="00AC7B42" w:rsidRPr="0000423C" w14:paraId="797932F6" w14:textId="77777777" w:rsidTr="00B508AC">
        <w:tc>
          <w:tcPr>
            <w:tcW w:w="9016" w:type="dxa"/>
          </w:tcPr>
          <w:p w14:paraId="1D62FC63" w14:textId="77777777" w:rsidR="00AC7B42" w:rsidRPr="0000423C" w:rsidRDefault="00AC7B42" w:rsidP="0000423C">
            <w:pPr>
              <w:rPr>
                <w:rFonts w:ascii="Arial" w:hAnsi="Arial" w:cs="Arial"/>
              </w:rPr>
            </w:pPr>
            <w:r w:rsidRPr="0000423C">
              <w:rPr>
                <w:rFonts w:ascii="Arial" w:hAnsi="Arial" w:cs="Arial"/>
              </w:rPr>
              <w:t>Beetham H (2007), ‘ Rethinking Pedagogy for a Digital Age’, Routledge Press, Oxon</w:t>
            </w:r>
          </w:p>
        </w:tc>
      </w:tr>
      <w:tr w:rsidR="00AC7B42" w:rsidRPr="00BB0966" w14:paraId="0768C886" w14:textId="77777777" w:rsidTr="00B508AC">
        <w:tc>
          <w:tcPr>
            <w:tcW w:w="9016" w:type="dxa"/>
          </w:tcPr>
          <w:p w14:paraId="39A4EEC5" w14:textId="77777777" w:rsidR="00AC7B42" w:rsidRPr="0000423C" w:rsidRDefault="00AC7B42" w:rsidP="0000423C">
            <w:pPr>
              <w:rPr>
                <w:rFonts w:ascii="Arial" w:hAnsi="Arial" w:cs="Arial"/>
                <w:lang w:val="it-IT"/>
              </w:rPr>
            </w:pPr>
            <w:r w:rsidRPr="0000423C">
              <w:rPr>
                <w:rFonts w:ascii="Arial" w:hAnsi="Arial" w:cs="Arial"/>
                <w:lang w:val="it-IT"/>
              </w:rPr>
              <w:t xml:space="preserve">Britannica (2021) </w:t>
            </w:r>
            <w:hyperlink r:id="rId21" w:history="1">
              <w:r w:rsidRPr="0000423C">
                <w:rPr>
                  <w:rStyle w:val="Hyperlink"/>
                  <w:rFonts w:ascii="Arial" w:hAnsi="Arial" w:cs="Arial"/>
                  <w:lang w:val="it-IT"/>
                </w:rPr>
                <w:t>https://www.britannica.com/topic/epistemology</w:t>
              </w:r>
            </w:hyperlink>
            <w:r w:rsidRPr="0000423C">
              <w:rPr>
                <w:rFonts w:ascii="Arial" w:hAnsi="Arial" w:cs="Arial"/>
                <w:lang w:val="it-IT"/>
              </w:rPr>
              <w:t xml:space="preserve"> </w:t>
            </w:r>
          </w:p>
        </w:tc>
      </w:tr>
      <w:tr w:rsidR="00AC7B42" w:rsidRPr="0000423C" w14:paraId="35FABE56" w14:textId="77777777" w:rsidTr="00B508AC">
        <w:tc>
          <w:tcPr>
            <w:tcW w:w="9016" w:type="dxa"/>
          </w:tcPr>
          <w:p w14:paraId="59E15EB2" w14:textId="77777777" w:rsidR="00AC7B42" w:rsidRPr="0000423C" w:rsidRDefault="00AC7B42" w:rsidP="0000423C">
            <w:pPr>
              <w:rPr>
                <w:rFonts w:ascii="Arial" w:hAnsi="Arial" w:cs="Arial"/>
              </w:rPr>
            </w:pPr>
            <w:r w:rsidRPr="0000423C">
              <w:rPr>
                <w:rFonts w:ascii="Arial" w:hAnsi="Arial" w:cs="Arial"/>
              </w:rPr>
              <w:t xml:space="preserve">Du </w:t>
            </w:r>
            <w:proofErr w:type="spellStart"/>
            <w:r w:rsidRPr="0000423C">
              <w:rPr>
                <w:rFonts w:ascii="Arial" w:hAnsi="Arial" w:cs="Arial"/>
              </w:rPr>
              <w:t>Sautoy</w:t>
            </w:r>
            <w:proofErr w:type="spellEnd"/>
            <w:r w:rsidRPr="0000423C">
              <w:rPr>
                <w:rFonts w:ascii="Arial" w:hAnsi="Arial" w:cs="Arial"/>
              </w:rPr>
              <w:t xml:space="preserve"> M (2016), ‘What we can not know’, Harper Collins, London </w:t>
            </w:r>
          </w:p>
        </w:tc>
      </w:tr>
      <w:tr w:rsidR="00AC7B42" w:rsidRPr="009819B0" w14:paraId="07B6AD24" w14:textId="77777777" w:rsidTr="00B508AC">
        <w:tc>
          <w:tcPr>
            <w:tcW w:w="9016" w:type="dxa"/>
          </w:tcPr>
          <w:p w14:paraId="6F64C3C1" w14:textId="77777777" w:rsidR="00AC7B42" w:rsidRPr="009819B0" w:rsidRDefault="00AC7B42" w:rsidP="0000423C">
            <w:pPr>
              <w:rPr>
                <w:rFonts w:ascii="Arial" w:hAnsi="Arial" w:cs="Arial"/>
              </w:rPr>
            </w:pPr>
            <w:r w:rsidRPr="009819B0">
              <w:rPr>
                <w:rFonts w:ascii="Arial" w:hAnsi="Arial" w:cs="Arial"/>
              </w:rPr>
              <w:t xml:space="preserve">Kilgore W. (2021), </w:t>
            </w:r>
            <w:proofErr w:type="spellStart"/>
            <w:r w:rsidRPr="009819B0">
              <w:rPr>
                <w:rFonts w:ascii="Arial" w:hAnsi="Arial" w:cs="Arial"/>
              </w:rPr>
              <w:t>iDesign</w:t>
            </w:r>
            <w:proofErr w:type="spellEnd"/>
            <w:r w:rsidRPr="009819B0">
              <w:rPr>
                <w:rFonts w:ascii="Arial" w:hAnsi="Arial" w:cs="Arial"/>
              </w:rPr>
              <w:t xml:space="preserve"> Webinar 21 </w:t>
            </w:r>
            <w:r>
              <w:rPr>
                <w:rFonts w:ascii="Arial" w:hAnsi="Arial" w:cs="Arial"/>
              </w:rPr>
              <w:t xml:space="preserve">September 2021 – </w:t>
            </w:r>
            <w:hyperlink r:id="rId22" w:history="1">
              <w:r w:rsidRPr="00043C31">
                <w:rPr>
                  <w:rStyle w:val="Hyperlink"/>
                  <w:rFonts w:ascii="Arial" w:hAnsi="Arial" w:cs="Arial"/>
                </w:rPr>
                <w:t>https://vimeo.com/611373367/dc4fa7fd01?utm_medium=email&amp;_hsmi=162457672&amp;_hsenc=p2ANqtz-_Wy9cpuj5ycoosWpexb6_Rcu7lu_1kqPmEzDqbaPwH5-eZcme6OXIwzSEJuYetp1lzHnXINZeS_ukNlAp1YL_xqAyydg&amp;utm_content=162457672&amp;utm_source=hs_email</w:t>
              </w:r>
            </w:hyperlink>
            <w:r>
              <w:rPr>
                <w:rFonts w:ascii="Arial" w:hAnsi="Arial" w:cs="Arial"/>
              </w:rPr>
              <w:t xml:space="preserve"> </w:t>
            </w:r>
          </w:p>
        </w:tc>
      </w:tr>
      <w:tr w:rsidR="00AC7B42" w:rsidRPr="0000423C" w14:paraId="1F8E24B5" w14:textId="77777777" w:rsidTr="00B508AC">
        <w:tc>
          <w:tcPr>
            <w:tcW w:w="9016" w:type="dxa"/>
          </w:tcPr>
          <w:p w14:paraId="061CF275" w14:textId="77777777" w:rsidR="00AC7B42" w:rsidRPr="0000423C" w:rsidRDefault="00AC7B42" w:rsidP="0000423C">
            <w:pPr>
              <w:rPr>
                <w:rFonts w:ascii="Arial" w:hAnsi="Arial" w:cs="Arial"/>
              </w:rPr>
            </w:pPr>
            <w:proofErr w:type="spellStart"/>
            <w:r w:rsidRPr="0000423C">
              <w:rPr>
                <w:rFonts w:ascii="Arial" w:hAnsi="Arial" w:cs="Arial"/>
              </w:rPr>
              <w:t>Makhlouf</w:t>
            </w:r>
            <w:proofErr w:type="spellEnd"/>
            <w:r w:rsidRPr="0000423C">
              <w:rPr>
                <w:rFonts w:ascii="Arial" w:hAnsi="Arial" w:cs="Arial"/>
              </w:rPr>
              <w:t xml:space="preserve"> J (2019) </w:t>
            </w:r>
            <w:hyperlink r:id="rId23" w:history="1">
              <w:r w:rsidRPr="0000423C">
                <w:rPr>
                  <w:rStyle w:val="Hyperlink"/>
                  <w:rFonts w:ascii="Arial" w:hAnsi="Arial" w:cs="Arial"/>
                </w:rPr>
                <w:t>https://elmlearning.com/pedagogy-vs-andragogy/</w:t>
              </w:r>
            </w:hyperlink>
            <w:r w:rsidRPr="0000423C">
              <w:rPr>
                <w:rFonts w:ascii="Arial" w:hAnsi="Arial" w:cs="Arial"/>
              </w:rPr>
              <w:t xml:space="preserve"> </w:t>
            </w:r>
          </w:p>
        </w:tc>
      </w:tr>
      <w:tr w:rsidR="00AC7B42" w:rsidRPr="00BB0966" w14:paraId="7912A5CE" w14:textId="77777777" w:rsidTr="00B508AC">
        <w:tc>
          <w:tcPr>
            <w:tcW w:w="9016" w:type="dxa"/>
          </w:tcPr>
          <w:p w14:paraId="2B23020E" w14:textId="77777777" w:rsidR="00AC7B42" w:rsidRPr="0000423C" w:rsidRDefault="00AC7B42" w:rsidP="0000423C">
            <w:pPr>
              <w:rPr>
                <w:rFonts w:ascii="Arial" w:hAnsi="Arial" w:cs="Arial"/>
                <w:lang w:val="it-IT"/>
              </w:rPr>
            </w:pPr>
            <w:r w:rsidRPr="0000423C">
              <w:rPr>
                <w:rFonts w:ascii="Arial" w:hAnsi="Arial" w:cs="Arial"/>
                <w:lang w:val="it-IT"/>
              </w:rPr>
              <w:t xml:space="preserve">QAA (2021) </w:t>
            </w:r>
            <w:hyperlink r:id="rId24" w:history="1">
              <w:r w:rsidRPr="0000423C">
                <w:rPr>
                  <w:rStyle w:val="Hyperlink"/>
                  <w:rFonts w:ascii="Arial" w:hAnsi="Arial" w:cs="Arial"/>
                  <w:lang w:val="it-IT"/>
                </w:rPr>
                <w:t>https://www.qaa.ac.uk/quality-code/qualifications-frameworks</w:t>
              </w:r>
            </w:hyperlink>
            <w:r w:rsidRPr="0000423C">
              <w:rPr>
                <w:rFonts w:ascii="Arial" w:hAnsi="Arial" w:cs="Arial"/>
                <w:lang w:val="it-IT"/>
              </w:rPr>
              <w:t xml:space="preserve">  </w:t>
            </w:r>
          </w:p>
        </w:tc>
      </w:tr>
      <w:tr w:rsidR="00AC7B42" w:rsidRPr="00AC7B42" w14:paraId="63780D42" w14:textId="77777777" w:rsidTr="00B508AC">
        <w:tc>
          <w:tcPr>
            <w:tcW w:w="9016" w:type="dxa"/>
          </w:tcPr>
          <w:p w14:paraId="44574828" w14:textId="180104DE" w:rsidR="00AC7B42" w:rsidRPr="00AC7B42" w:rsidRDefault="00AC7B42" w:rsidP="00AC7B42">
            <w:pPr>
              <w:rPr>
                <w:rFonts w:ascii="Arial" w:hAnsi="Arial" w:cs="Arial"/>
                <w:lang w:val="fr-FR"/>
              </w:rPr>
            </w:pPr>
            <w:r w:rsidRPr="0000423C">
              <w:rPr>
                <w:rFonts w:ascii="Arial" w:hAnsi="Arial" w:cs="Arial"/>
                <w:lang w:val="fr-FR"/>
              </w:rPr>
              <w:t xml:space="preserve">Tes Editorial (2018) </w:t>
            </w:r>
            <w:hyperlink r:id="rId25" w:history="1">
              <w:r w:rsidRPr="0000423C">
                <w:rPr>
                  <w:rStyle w:val="Hyperlink"/>
                  <w:rFonts w:ascii="Arial" w:hAnsi="Arial" w:cs="Arial"/>
                  <w:lang w:val="fr-FR"/>
                </w:rPr>
                <w:t>https://www.tes.com/news/what-is-pedagogy-definition</w:t>
              </w:r>
            </w:hyperlink>
            <w:r w:rsidRPr="0000423C">
              <w:rPr>
                <w:rFonts w:ascii="Arial" w:hAnsi="Arial" w:cs="Arial"/>
                <w:lang w:val="fr-FR"/>
              </w:rPr>
              <w:t xml:space="preserve"> </w:t>
            </w:r>
          </w:p>
        </w:tc>
      </w:tr>
      <w:tr w:rsidR="00AC7B42" w:rsidRPr="0000423C" w14:paraId="68DB006A" w14:textId="77777777" w:rsidTr="00B508AC">
        <w:tc>
          <w:tcPr>
            <w:tcW w:w="9016" w:type="dxa"/>
          </w:tcPr>
          <w:p w14:paraId="5B6FBE0E" w14:textId="77777777" w:rsidR="00AC7B42" w:rsidRPr="0000423C" w:rsidRDefault="00AC7B42" w:rsidP="0000423C">
            <w:pPr>
              <w:rPr>
                <w:rFonts w:ascii="Arial" w:hAnsi="Arial" w:cs="Arial"/>
              </w:rPr>
            </w:pPr>
            <w:proofErr w:type="spellStart"/>
            <w:r w:rsidRPr="0000423C">
              <w:rPr>
                <w:rFonts w:ascii="Arial" w:hAnsi="Arial" w:cs="Arial"/>
              </w:rPr>
              <w:t>Weegar</w:t>
            </w:r>
            <w:proofErr w:type="spellEnd"/>
            <w:r w:rsidRPr="0000423C">
              <w:rPr>
                <w:rFonts w:ascii="Arial" w:hAnsi="Arial" w:cs="Arial"/>
              </w:rPr>
              <w:t xml:space="preserve"> M. (2012)  ‘A Comparison of Two Theories of Learning: </w:t>
            </w:r>
            <w:proofErr w:type="spellStart"/>
            <w:r w:rsidRPr="0000423C">
              <w:rPr>
                <w:rFonts w:ascii="Arial" w:hAnsi="Arial" w:cs="Arial"/>
              </w:rPr>
              <w:t>Behaviorism</w:t>
            </w:r>
            <w:proofErr w:type="spellEnd"/>
            <w:r w:rsidRPr="0000423C">
              <w:rPr>
                <w:rFonts w:ascii="Arial" w:hAnsi="Arial" w:cs="Arial"/>
              </w:rPr>
              <w:t xml:space="preserve"> and Constructivism as applied to Face-to-Face and Online Learning </w:t>
            </w:r>
            <w:hyperlink r:id="rId26" w:history="1">
              <w:r w:rsidRPr="0000423C">
                <w:rPr>
                  <w:rStyle w:val="Hyperlink"/>
                  <w:rFonts w:ascii="Arial" w:hAnsi="Arial" w:cs="Arial"/>
                </w:rPr>
                <w:t>https://g-casa.com/conferences/manila/papers/Weegar.pdf</w:t>
              </w:r>
            </w:hyperlink>
            <w:r w:rsidRPr="0000423C">
              <w:rPr>
                <w:rFonts w:ascii="Arial" w:hAnsi="Arial" w:cs="Arial"/>
              </w:rPr>
              <w:t xml:space="preserve"> </w:t>
            </w:r>
          </w:p>
        </w:tc>
      </w:tr>
    </w:tbl>
    <w:p w14:paraId="08169957" w14:textId="1C469A10" w:rsidR="00B508AC" w:rsidRPr="009819B0" w:rsidRDefault="00B508AC" w:rsidP="0000423C">
      <w:pPr>
        <w:spacing w:line="240" w:lineRule="auto"/>
        <w:rPr>
          <w:rFonts w:ascii="Arial" w:hAnsi="Arial" w:cs="Arial"/>
        </w:rPr>
      </w:pPr>
    </w:p>
    <w:p w14:paraId="5B911927" w14:textId="687EC6A1" w:rsidR="000D0297" w:rsidRPr="009819B0" w:rsidRDefault="000D0297" w:rsidP="0000423C">
      <w:pPr>
        <w:spacing w:line="240" w:lineRule="auto"/>
        <w:rPr>
          <w:rFonts w:ascii="Arial" w:hAnsi="Arial" w:cs="Arial"/>
        </w:rPr>
      </w:pPr>
    </w:p>
    <w:p w14:paraId="62970A0B" w14:textId="3F918EDB" w:rsidR="000D0297" w:rsidRPr="0000423C" w:rsidRDefault="0001103C" w:rsidP="0000423C">
      <w:pPr>
        <w:pStyle w:val="Heading2"/>
        <w:spacing w:line="240" w:lineRule="auto"/>
        <w:rPr>
          <w:rFonts w:ascii="Arial" w:hAnsi="Arial" w:cs="Arial"/>
        </w:rPr>
      </w:pPr>
      <w:bookmarkStart w:id="8" w:name="_Toc83191286"/>
      <w:r w:rsidRPr="0000423C">
        <w:rPr>
          <w:rFonts w:ascii="Arial" w:hAnsi="Arial" w:cs="Arial"/>
        </w:rPr>
        <w:t>Appendix</w:t>
      </w:r>
      <w:bookmarkEnd w:id="8"/>
    </w:p>
    <w:p w14:paraId="4E222D9E" w14:textId="7901000B" w:rsidR="00E07A39" w:rsidRPr="0000423C" w:rsidRDefault="00E07A39" w:rsidP="0000423C">
      <w:pPr>
        <w:spacing w:line="240" w:lineRule="auto"/>
        <w:rPr>
          <w:rFonts w:ascii="Arial" w:hAnsi="Arial" w:cs="Arial"/>
        </w:rPr>
      </w:pPr>
    </w:p>
    <w:p w14:paraId="366B981D" w14:textId="6810A3A3" w:rsidR="006D761D" w:rsidRPr="0000423C" w:rsidRDefault="006D761D" w:rsidP="0000423C">
      <w:pPr>
        <w:spacing w:line="240" w:lineRule="auto"/>
        <w:rPr>
          <w:rFonts w:ascii="Arial" w:hAnsi="Arial" w:cs="Arial"/>
        </w:rPr>
      </w:pPr>
    </w:p>
    <w:sectPr w:rsidR="006D761D" w:rsidRPr="0000423C">
      <w:footerReference w:type="default" r:id="rId2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4A2D95" w14:textId="77777777" w:rsidR="00CE1768" w:rsidRDefault="00CE1768" w:rsidP="00B24DDD">
      <w:pPr>
        <w:spacing w:after="0" w:line="240" w:lineRule="auto"/>
      </w:pPr>
      <w:r>
        <w:separator/>
      </w:r>
    </w:p>
  </w:endnote>
  <w:endnote w:type="continuationSeparator" w:id="0">
    <w:p w14:paraId="4ABCF339" w14:textId="77777777" w:rsidR="00CE1768" w:rsidRDefault="00CE1768" w:rsidP="00B24D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88418646"/>
      <w:docPartObj>
        <w:docPartGallery w:val="Page Numbers (Bottom of Page)"/>
        <w:docPartUnique/>
      </w:docPartObj>
    </w:sdtPr>
    <w:sdtEndPr>
      <w:rPr>
        <w:noProof/>
      </w:rPr>
    </w:sdtEndPr>
    <w:sdtContent>
      <w:p w14:paraId="6E026E91" w14:textId="57C0A4F0" w:rsidR="00B24DDD" w:rsidRDefault="00B24DD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00E3A12" w14:textId="77777777" w:rsidR="00B24DDD" w:rsidRDefault="00B24DD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78AE5E" w14:textId="77777777" w:rsidR="00CE1768" w:rsidRDefault="00CE1768" w:rsidP="00B24DDD">
      <w:pPr>
        <w:spacing w:after="0" w:line="240" w:lineRule="auto"/>
      </w:pPr>
      <w:r>
        <w:separator/>
      </w:r>
    </w:p>
  </w:footnote>
  <w:footnote w:type="continuationSeparator" w:id="0">
    <w:p w14:paraId="57230C57" w14:textId="77777777" w:rsidR="00CE1768" w:rsidRDefault="00CE1768" w:rsidP="00B24DDD">
      <w:pPr>
        <w:spacing w:after="0" w:line="240" w:lineRule="auto"/>
      </w:pPr>
      <w:r>
        <w:continuationSeparator/>
      </w:r>
    </w:p>
  </w:footnote>
  <w:footnote w:id="1">
    <w:p w14:paraId="4B79ADE0" w14:textId="5E0042AF" w:rsidR="0050790B" w:rsidRPr="0050790B" w:rsidRDefault="0050790B">
      <w:pPr>
        <w:pStyle w:val="FootnoteText"/>
      </w:pPr>
      <w:r>
        <w:rPr>
          <w:rStyle w:val="FootnoteReference"/>
        </w:rPr>
        <w:footnoteRef/>
      </w:r>
      <w:r>
        <w:t xml:space="preserve"> </w:t>
      </w:r>
      <w:hyperlink r:id="rId1" w:history="1">
        <w:r w:rsidRPr="00BB0966">
          <w:rPr>
            <w:rStyle w:val="Hyperlink"/>
            <w:rFonts w:ascii="Arial" w:hAnsi="Arial" w:cs="Arial"/>
          </w:rPr>
          <w:t>https://www.youtube.com/watch?v=x5L3dVGJRoA</w:t>
        </w:r>
      </w:hyperlink>
    </w:p>
  </w:footnote>
  <w:footnote w:id="2">
    <w:p w14:paraId="7DCBDE96" w14:textId="307A86CF" w:rsidR="006F2885" w:rsidRPr="006F2885" w:rsidRDefault="006F2885">
      <w:pPr>
        <w:pStyle w:val="FootnoteText"/>
        <w:rPr>
          <w:lang w:val="en-US"/>
        </w:rPr>
      </w:pPr>
      <w:r>
        <w:rPr>
          <w:rStyle w:val="FootnoteReference"/>
        </w:rPr>
        <w:footnoteRef/>
      </w:r>
      <w:r>
        <w:t xml:space="preserve"> </w:t>
      </w:r>
      <w:r w:rsidR="00CD4407">
        <w:t xml:space="preserve">[ NOTE – ADD my PRAXIS paper from </w:t>
      </w:r>
      <w:r w:rsidR="00CD4407">
        <w:t xml:space="preserve">wordpress ] </w:t>
      </w:r>
    </w:p>
  </w:footnote>
  <w:footnote w:id="3">
    <w:p w14:paraId="4153ECF4" w14:textId="77777777" w:rsidR="008F7889" w:rsidRDefault="008F7889" w:rsidP="008F7889">
      <w:pPr>
        <w:pStyle w:val="FootnoteText"/>
      </w:pPr>
      <w:r>
        <w:rPr>
          <w:rStyle w:val="FootnoteReference"/>
        </w:rPr>
        <w:footnoteRef/>
      </w:r>
      <w:r>
        <w:t xml:space="preserve"> </w:t>
      </w:r>
      <w:hyperlink r:id="rId2" w:history="1">
        <w:r w:rsidRPr="00BE47B0">
          <w:rPr>
            <w:rStyle w:val="Hyperlink"/>
            <w:sz w:val="16"/>
          </w:rPr>
          <w:t>https://www.quora.com/What-is-entropy-4</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3B7627"/>
    <w:multiLevelType w:val="hybridMultilevel"/>
    <w:tmpl w:val="E8B277DC"/>
    <w:lvl w:ilvl="0" w:tplc="A99EB81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1BD1679"/>
    <w:multiLevelType w:val="hybridMultilevel"/>
    <w:tmpl w:val="786E9EBE"/>
    <w:lvl w:ilvl="0" w:tplc="A81224CE">
      <w:numFmt w:val="bullet"/>
      <w:lvlText w:val=""/>
      <w:lvlJc w:val="left"/>
      <w:pPr>
        <w:ind w:left="720" w:hanging="360"/>
      </w:pPr>
      <w:rPr>
        <w:rFonts w:ascii="Wingdings" w:eastAsiaTheme="minorHAnsi"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0772013"/>
    <w:multiLevelType w:val="multilevel"/>
    <w:tmpl w:val="68340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82"/>
  <w:proofState w:spelling="clean" w:grammar="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30FB"/>
    <w:rsid w:val="00002D73"/>
    <w:rsid w:val="0000423C"/>
    <w:rsid w:val="00006845"/>
    <w:rsid w:val="0000761D"/>
    <w:rsid w:val="0001103C"/>
    <w:rsid w:val="00011C72"/>
    <w:rsid w:val="0001417F"/>
    <w:rsid w:val="0001620D"/>
    <w:rsid w:val="000217DC"/>
    <w:rsid w:val="00025D15"/>
    <w:rsid w:val="00027ABF"/>
    <w:rsid w:val="000306EC"/>
    <w:rsid w:val="00041C29"/>
    <w:rsid w:val="000440EB"/>
    <w:rsid w:val="00045BBB"/>
    <w:rsid w:val="00057794"/>
    <w:rsid w:val="0006094C"/>
    <w:rsid w:val="00061717"/>
    <w:rsid w:val="00063103"/>
    <w:rsid w:val="00064BDD"/>
    <w:rsid w:val="000659C5"/>
    <w:rsid w:val="00067E0E"/>
    <w:rsid w:val="00072A09"/>
    <w:rsid w:val="0007659F"/>
    <w:rsid w:val="000859B4"/>
    <w:rsid w:val="0008645F"/>
    <w:rsid w:val="0009659E"/>
    <w:rsid w:val="000A53C9"/>
    <w:rsid w:val="000B17B8"/>
    <w:rsid w:val="000B30FB"/>
    <w:rsid w:val="000B7828"/>
    <w:rsid w:val="000C0AF0"/>
    <w:rsid w:val="000C1003"/>
    <w:rsid w:val="000C1568"/>
    <w:rsid w:val="000C7424"/>
    <w:rsid w:val="000D0297"/>
    <w:rsid w:val="000D1872"/>
    <w:rsid w:val="000D4DB7"/>
    <w:rsid w:val="000D76D9"/>
    <w:rsid w:val="000E3A07"/>
    <w:rsid w:val="000F2DDC"/>
    <w:rsid w:val="00102B3B"/>
    <w:rsid w:val="00113E9A"/>
    <w:rsid w:val="00114F91"/>
    <w:rsid w:val="001150CD"/>
    <w:rsid w:val="00115226"/>
    <w:rsid w:val="00116A86"/>
    <w:rsid w:val="0012798B"/>
    <w:rsid w:val="0013267C"/>
    <w:rsid w:val="001332D4"/>
    <w:rsid w:val="00133A92"/>
    <w:rsid w:val="001345C2"/>
    <w:rsid w:val="001368F3"/>
    <w:rsid w:val="001424C1"/>
    <w:rsid w:val="001479D8"/>
    <w:rsid w:val="00152CFA"/>
    <w:rsid w:val="0015353D"/>
    <w:rsid w:val="00155809"/>
    <w:rsid w:val="00156B8A"/>
    <w:rsid w:val="00157EAF"/>
    <w:rsid w:val="00160470"/>
    <w:rsid w:val="001630F1"/>
    <w:rsid w:val="001653C5"/>
    <w:rsid w:val="0016777A"/>
    <w:rsid w:val="0017163B"/>
    <w:rsid w:val="00175DDB"/>
    <w:rsid w:val="00175FBA"/>
    <w:rsid w:val="00180CBF"/>
    <w:rsid w:val="00183AC4"/>
    <w:rsid w:val="00184938"/>
    <w:rsid w:val="00184A73"/>
    <w:rsid w:val="001A1DE2"/>
    <w:rsid w:val="001A41E0"/>
    <w:rsid w:val="001B0ACD"/>
    <w:rsid w:val="001B3E91"/>
    <w:rsid w:val="001B6430"/>
    <w:rsid w:val="001C0107"/>
    <w:rsid w:val="001C07FC"/>
    <w:rsid w:val="001C1DBA"/>
    <w:rsid w:val="001C323C"/>
    <w:rsid w:val="001D45C8"/>
    <w:rsid w:val="001E0561"/>
    <w:rsid w:val="001E05DA"/>
    <w:rsid w:val="001E2997"/>
    <w:rsid w:val="001E5391"/>
    <w:rsid w:val="001F62EF"/>
    <w:rsid w:val="00204C4C"/>
    <w:rsid w:val="00216912"/>
    <w:rsid w:val="002228C9"/>
    <w:rsid w:val="00227E26"/>
    <w:rsid w:val="00230605"/>
    <w:rsid w:val="00232A13"/>
    <w:rsid w:val="00235AFE"/>
    <w:rsid w:val="00236AC0"/>
    <w:rsid w:val="002418C2"/>
    <w:rsid w:val="002427CF"/>
    <w:rsid w:val="00243341"/>
    <w:rsid w:val="00250631"/>
    <w:rsid w:val="00250E98"/>
    <w:rsid w:val="00252B9B"/>
    <w:rsid w:val="00253518"/>
    <w:rsid w:val="00254095"/>
    <w:rsid w:val="00254995"/>
    <w:rsid w:val="00260E9C"/>
    <w:rsid w:val="00262E39"/>
    <w:rsid w:val="00266112"/>
    <w:rsid w:val="00266488"/>
    <w:rsid w:val="00272D2B"/>
    <w:rsid w:val="0027567E"/>
    <w:rsid w:val="00275CA8"/>
    <w:rsid w:val="002764A3"/>
    <w:rsid w:val="00277ECB"/>
    <w:rsid w:val="0028342A"/>
    <w:rsid w:val="002860C9"/>
    <w:rsid w:val="002952BB"/>
    <w:rsid w:val="00296188"/>
    <w:rsid w:val="002A2BEC"/>
    <w:rsid w:val="002A2E5E"/>
    <w:rsid w:val="002B0230"/>
    <w:rsid w:val="002B78E6"/>
    <w:rsid w:val="002C23BD"/>
    <w:rsid w:val="002C2DF0"/>
    <w:rsid w:val="002C469D"/>
    <w:rsid w:val="002D0760"/>
    <w:rsid w:val="002D0E92"/>
    <w:rsid w:val="002D15C9"/>
    <w:rsid w:val="002E1BEF"/>
    <w:rsid w:val="002F00EF"/>
    <w:rsid w:val="002F02FE"/>
    <w:rsid w:val="002F2382"/>
    <w:rsid w:val="002F299C"/>
    <w:rsid w:val="002F46D5"/>
    <w:rsid w:val="002F50C4"/>
    <w:rsid w:val="002F6A0E"/>
    <w:rsid w:val="00302B87"/>
    <w:rsid w:val="00306692"/>
    <w:rsid w:val="003069BB"/>
    <w:rsid w:val="00311EE8"/>
    <w:rsid w:val="00313D2B"/>
    <w:rsid w:val="0031547C"/>
    <w:rsid w:val="00320068"/>
    <w:rsid w:val="00320AFA"/>
    <w:rsid w:val="00322ADA"/>
    <w:rsid w:val="0032556B"/>
    <w:rsid w:val="003359D2"/>
    <w:rsid w:val="00336548"/>
    <w:rsid w:val="003367FA"/>
    <w:rsid w:val="00342BB2"/>
    <w:rsid w:val="00344131"/>
    <w:rsid w:val="00345036"/>
    <w:rsid w:val="00352B90"/>
    <w:rsid w:val="00355117"/>
    <w:rsid w:val="003562D4"/>
    <w:rsid w:val="003570CD"/>
    <w:rsid w:val="003612A6"/>
    <w:rsid w:val="00361F58"/>
    <w:rsid w:val="00363CD0"/>
    <w:rsid w:val="00367D87"/>
    <w:rsid w:val="003720DC"/>
    <w:rsid w:val="00386CFA"/>
    <w:rsid w:val="00391F1F"/>
    <w:rsid w:val="00393AEB"/>
    <w:rsid w:val="00393E31"/>
    <w:rsid w:val="00394FEB"/>
    <w:rsid w:val="00396146"/>
    <w:rsid w:val="003A5A25"/>
    <w:rsid w:val="003B266C"/>
    <w:rsid w:val="003B4E8D"/>
    <w:rsid w:val="003B6116"/>
    <w:rsid w:val="003C607C"/>
    <w:rsid w:val="003D0782"/>
    <w:rsid w:val="003D3415"/>
    <w:rsid w:val="003D61FE"/>
    <w:rsid w:val="003E50C5"/>
    <w:rsid w:val="003F31E0"/>
    <w:rsid w:val="003F3FA5"/>
    <w:rsid w:val="003F547C"/>
    <w:rsid w:val="003F5E0C"/>
    <w:rsid w:val="003F71BE"/>
    <w:rsid w:val="003F748C"/>
    <w:rsid w:val="004052A0"/>
    <w:rsid w:val="00411BF5"/>
    <w:rsid w:val="0041208F"/>
    <w:rsid w:val="004142D1"/>
    <w:rsid w:val="004143FB"/>
    <w:rsid w:val="00421CD6"/>
    <w:rsid w:val="00422899"/>
    <w:rsid w:val="00424E9E"/>
    <w:rsid w:val="004257E0"/>
    <w:rsid w:val="004321F0"/>
    <w:rsid w:val="004425CC"/>
    <w:rsid w:val="004461B1"/>
    <w:rsid w:val="00447A86"/>
    <w:rsid w:val="004535BB"/>
    <w:rsid w:val="0046148C"/>
    <w:rsid w:val="004631B1"/>
    <w:rsid w:val="004706A7"/>
    <w:rsid w:val="00470D09"/>
    <w:rsid w:val="004749D6"/>
    <w:rsid w:val="004825C9"/>
    <w:rsid w:val="00491AC6"/>
    <w:rsid w:val="00495CAE"/>
    <w:rsid w:val="00497B49"/>
    <w:rsid w:val="004A36C7"/>
    <w:rsid w:val="004A5809"/>
    <w:rsid w:val="004A5AFA"/>
    <w:rsid w:val="004A5BDA"/>
    <w:rsid w:val="004A6820"/>
    <w:rsid w:val="004B249E"/>
    <w:rsid w:val="004B6309"/>
    <w:rsid w:val="004C5A89"/>
    <w:rsid w:val="004C5C79"/>
    <w:rsid w:val="004D7133"/>
    <w:rsid w:val="004E2647"/>
    <w:rsid w:val="004E4383"/>
    <w:rsid w:val="004E6386"/>
    <w:rsid w:val="004F7B7E"/>
    <w:rsid w:val="004F7E0E"/>
    <w:rsid w:val="0050302F"/>
    <w:rsid w:val="0050790B"/>
    <w:rsid w:val="0051113F"/>
    <w:rsid w:val="00511B43"/>
    <w:rsid w:val="00512976"/>
    <w:rsid w:val="00513ACB"/>
    <w:rsid w:val="0052110A"/>
    <w:rsid w:val="00524046"/>
    <w:rsid w:val="00524B36"/>
    <w:rsid w:val="00536F9C"/>
    <w:rsid w:val="00540DD8"/>
    <w:rsid w:val="0054533D"/>
    <w:rsid w:val="00550168"/>
    <w:rsid w:val="00550C5E"/>
    <w:rsid w:val="00554176"/>
    <w:rsid w:val="005608C8"/>
    <w:rsid w:val="00575C47"/>
    <w:rsid w:val="00576C4B"/>
    <w:rsid w:val="00586E14"/>
    <w:rsid w:val="005A6280"/>
    <w:rsid w:val="005C43DF"/>
    <w:rsid w:val="005C7A59"/>
    <w:rsid w:val="005D30B2"/>
    <w:rsid w:val="005D5AA4"/>
    <w:rsid w:val="005E0690"/>
    <w:rsid w:val="005E34D6"/>
    <w:rsid w:val="005E47EC"/>
    <w:rsid w:val="005E4AFD"/>
    <w:rsid w:val="005E6B79"/>
    <w:rsid w:val="005E71D3"/>
    <w:rsid w:val="005F4BB5"/>
    <w:rsid w:val="00602BF3"/>
    <w:rsid w:val="00603829"/>
    <w:rsid w:val="00603F36"/>
    <w:rsid w:val="00607DC1"/>
    <w:rsid w:val="006163C6"/>
    <w:rsid w:val="00622634"/>
    <w:rsid w:val="0062392C"/>
    <w:rsid w:val="00626787"/>
    <w:rsid w:val="006412DC"/>
    <w:rsid w:val="00643B81"/>
    <w:rsid w:val="00645664"/>
    <w:rsid w:val="006468FC"/>
    <w:rsid w:val="00646E08"/>
    <w:rsid w:val="00647CB1"/>
    <w:rsid w:val="006511C9"/>
    <w:rsid w:val="00655F03"/>
    <w:rsid w:val="0066321B"/>
    <w:rsid w:val="0066562B"/>
    <w:rsid w:val="00670DEC"/>
    <w:rsid w:val="006776B9"/>
    <w:rsid w:val="006841F0"/>
    <w:rsid w:val="006864F4"/>
    <w:rsid w:val="00691D0B"/>
    <w:rsid w:val="0069481A"/>
    <w:rsid w:val="006A15E9"/>
    <w:rsid w:val="006A645C"/>
    <w:rsid w:val="006A7848"/>
    <w:rsid w:val="006B0A5D"/>
    <w:rsid w:val="006B3341"/>
    <w:rsid w:val="006B38F0"/>
    <w:rsid w:val="006B4721"/>
    <w:rsid w:val="006C2221"/>
    <w:rsid w:val="006C525D"/>
    <w:rsid w:val="006C77C4"/>
    <w:rsid w:val="006D015B"/>
    <w:rsid w:val="006D3396"/>
    <w:rsid w:val="006D761D"/>
    <w:rsid w:val="006E159A"/>
    <w:rsid w:val="006E421D"/>
    <w:rsid w:val="006E6193"/>
    <w:rsid w:val="006F15E7"/>
    <w:rsid w:val="006F2885"/>
    <w:rsid w:val="006F2B31"/>
    <w:rsid w:val="006F36D3"/>
    <w:rsid w:val="00700739"/>
    <w:rsid w:val="00701035"/>
    <w:rsid w:val="00714103"/>
    <w:rsid w:val="007152E7"/>
    <w:rsid w:val="007233C9"/>
    <w:rsid w:val="00727B2E"/>
    <w:rsid w:val="00730986"/>
    <w:rsid w:val="00736252"/>
    <w:rsid w:val="00742070"/>
    <w:rsid w:val="00743A9C"/>
    <w:rsid w:val="00744F9E"/>
    <w:rsid w:val="007452E4"/>
    <w:rsid w:val="00751C9E"/>
    <w:rsid w:val="00755B2C"/>
    <w:rsid w:val="00761C1C"/>
    <w:rsid w:val="007621AD"/>
    <w:rsid w:val="00762F8D"/>
    <w:rsid w:val="00763645"/>
    <w:rsid w:val="007639A9"/>
    <w:rsid w:val="00764B34"/>
    <w:rsid w:val="0077017D"/>
    <w:rsid w:val="007774B7"/>
    <w:rsid w:val="0079120B"/>
    <w:rsid w:val="0079193F"/>
    <w:rsid w:val="007938CF"/>
    <w:rsid w:val="007A3A4C"/>
    <w:rsid w:val="007A443D"/>
    <w:rsid w:val="007A6D0D"/>
    <w:rsid w:val="007B5525"/>
    <w:rsid w:val="007C7497"/>
    <w:rsid w:val="007C7BA0"/>
    <w:rsid w:val="007D4603"/>
    <w:rsid w:val="007E0C09"/>
    <w:rsid w:val="007E3AD7"/>
    <w:rsid w:val="007E70A6"/>
    <w:rsid w:val="007F6ECC"/>
    <w:rsid w:val="00803B2F"/>
    <w:rsid w:val="008065C4"/>
    <w:rsid w:val="00811929"/>
    <w:rsid w:val="00811E0B"/>
    <w:rsid w:val="0082224B"/>
    <w:rsid w:val="00830231"/>
    <w:rsid w:val="00830619"/>
    <w:rsid w:val="00832061"/>
    <w:rsid w:val="00841484"/>
    <w:rsid w:val="00842362"/>
    <w:rsid w:val="0085026E"/>
    <w:rsid w:val="00856980"/>
    <w:rsid w:val="008675EF"/>
    <w:rsid w:val="0087096E"/>
    <w:rsid w:val="00881F17"/>
    <w:rsid w:val="0089209F"/>
    <w:rsid w:val="0089256C"/>
    <w:rsid w:val="008A3D2E"/>
    <w:rsid w:val="008A7257"/>
    <w:rsid w:val="008B179A"/>
    <w:rsid w:val="008B402A"/>
    <w:rsid w:val="008B4CBD"/>
    <w:rsid w:val="008B610A"/>
    <w:rsid w:val="008B6650"/>
    <w:rsid w:val="008C15B4"/>
    <w:rsid w:val="008C4337"/>
    <w:rsid w:val="008C444A"/>
    <w:rsid w:val="008D08BB"/>
    <w:rsid w:val="008D147F"/>
    <w:rsid w:val="008D7341"/>
    <w:rsid w:val="008E3135"/>
    <w:rsid w:val="008E6B04"/>
    <w:rsid w:val="008F1E66"/>
    <w:rsid w:val="008F2945"/>
    <w:rsid w:val="008F7889"/>
    <w:rsid w:val="00902B47"/>
    <w:rsid w:val="0090324C"/>
    <w:rsid w:val="009048AC"/>
    <w:rsid w:val="009158E7"/>
    <w:rsid w:val="0091762F"/>
    <w:rsid w:val="00920B88"/>
    <w:rsid w:val="009233F9"/>
    <w:rsid w:val="009272FA"/>
    <w:rsid w:val="0092792C"/>
    <w:rsid w:val="0093005D"/>
    <w:rsid w:val="00930C5C"/>
    <w:rsid w:val="00932125"/>
    <w:rsid w:val="009344E8"/>
    <w:rsid w:val="009359A7"/>
    <w:rsid w:val="00935E0D"/>
    <w:rsid w:val="0094031E"/>
    <w:rsid w:val="0094165C"/>
    <w:rsid w:val="0094201D"/>
    <w:rsid w:val="00945C1B"/>
    <w:rsid w:val="0094634B"/>
    <w:rsid w:val="009709A8"/>
    <w:rsid w:val="00971014"/>
    <w:rsid w:val="00973FE3"/>
    <w:rsid w:val="00975719"/>
    <w:rsid w:val="0097609E"/>
    <w:rsid w:val="009819B0"/>
    <w:rsid w:val="00982949"/>
    <w:rsid w:val="00982B82"/>
    <w:rsid w:val="009832B2"/>
    <w:rsid w:val="00983CAE"/>
    <w:rsid w:val="00986136"/>
    <w:rsid w:val="00990D09"/>
    <w:rsid w:val="009915B4"/>
    <w:rsid w:val="00991686"/>
    <w:rsid w:val="00991BEB"/>
    <w:rsid w:val="009927A6"/>
    <w:rsid w:val="00993316"/>
    <w:rsid w:val="009A4F99"/>
    <w:rsid w:val="009A577E"/>
    <w:rsid w:val="009B320E"/>
    <w:rsid w:val="009B4CE4"/>
    <w:rsid w:val="009C1852"/>
    <w:rsid w:val="009C270D"/>
    <w:rsid w:val="009C318E"/>
    <w:rsid w:val="009C5507"/>
    <w:rsid w:val="009C66AA"/>
    <w:rsid w:val="009C7F5F"/>
    <w:rsid w:val="009D1B01"/>
    <w:rsid w:val="009D3D69"/>
    <w:rsid w:val="009E5CAB"/>
    <w:rsid w:val="009F1FA4"/>
    <w:rsid w:val="009F2F3B"/>
    <w:rsid w:val="00A00E0A"/>
    <w:rsid w:val="00A03B59"/>
    <w:rsid w:val="00A04F2F"/>
    <w:rsid w:val="00A1056B"/>
    <w:rsid w:val="00A10BDB"/>
    <w:rsid w:val="00A113B9"/>
    <w:rsid w:val="00A20BFE"/>
    <w:rsid w:val="00A252A0"/>
    <w:rsid w:val="00A32341"/>
    <w:rsid w:val="00A33577"/>
    <w:rsid w:val="00A34621"/>
    <w:rsid w:val="00A348FD"/>
    <w:rsid w:val="00A355DD"/>
    <w:rsid w:val="00A43137"/>
    <w:rsid w:val="00A44DAD"/>
    <w:rsid w:val="00A46926"/>
    <w:rsid w:val="00A51206"/>
    <w:rsid w:val="00A62E18"/>
    <w:rsid w:val="00A64261"/>
    <w:rsid w:val="00A67F21"/>
    <w:rsid w:val="00A710D6"/>
    <w:rsid w:val="00A728E3"/>
    <w:rsid w:val="00A87BB2"/>
    <w:rsid w:val="00A91F6A"/>
    <w:rsid w:val="00A94710"/>
    <w:rsid w:val="00A9748D"/>
    <w:rsid w:val="00AA28E0"/>
    <w:rsid w:val="00AA52F1"/>
    <w:rsid w:val="00AA6B43"/>
    <w:rsid w:val="00AB1738"/>
    <w:rsid w:val="00AB3E5D"/>
    <w:rsid w:val="00AB4492"/>
    <w:rsid w:val="00AB530F"/>
    <w:rsid w:val="00AC1E24"/>
    <w:rsid w:val="00AC7B42"/>
    <w:rsid w:val="00AD0B36"/>
    <w:rsid w:val="00AE27D0"/>
    <w:rsid w:val="00AE6692"/>
    <w:rsid w:val="00AF489C"/>
    <w:rsid w:val="00B003B9"/>
    <w:rsid w:val="00B0465D"/>
    <w:rsid w:val="00B11320"/>
    <w:rsid w:val="00B15161"/>
    <w:rsid w:val="00B24010"/>
    <w:rsid w:val="00B24DDD"/>
    <w:rsid w:val="00B26094"/>
    <w:rsid w:val="00B33E5A"/>
    <w:rsid w:val="00B43D9C"/>
    <w:rsid w:val="00B46F93"/>
    <w:rsid w:val="00B508AC"/>
    <w:rsid w:val="00B53C64"/>
    <w:rsid w:val="00B70D9F"/>
    <w:rsid w:val="00B7292D"/>
    <w:rsid w:val="00B81939"/>
    <w:rsid w:val="00B84427"/>
    <w:rsid w:val="00B8522A"/>
    <w:rsid w:val="00B869B2"/>
    <w:rsid w:val="00B9399E"/>
    <w:rsid w:val="00B95E96"/>
    <w:rsid w:val="00BA2773"/>
    <w:rsid w:val="00BA7DDD"/>
    <w:rsid w:val="00BB0966"/>
    <w:rsid w:val="00BB319B"/>
    <w:rsid w:val="00BB5DEC"/>
    <w:rsid w:val="00BC04D5"/>
    <w:rsid w:val="00BC735F"/>
    <w:rsid w:val="00BD416D"/>
    <w:rsid w:val="00BD4999"/>
    <w:rsid w:val="00BD4F5D"/>
    <w:rsid w:val="00BD5406"/>
    <w:rsid w:val="00BD6B94"/>
    <w:rsid w:val="00BD79A3"/>
    <w:rsid w:val="00BD7CE1"/>
    <w:rsid w:val="00BE072C"/>
    <w:rsid w:val="00BE2DC5"/>
    <w:rsid w:val="00BE3465"/>
    <w:rsid w:val="00BF11DB"/>
    <w:rsid w:val="00BF31C4"/>
    <w:rsid w:val="00BF405F"/>
    <w:rsid w:val="00C013EE"/>
    <w:rsid w:val="00C04480"/>
    <w:rsid w:val="00C07410"/>
    <w:rsid w:val="00C100DB"/>
    <w:rsid w:val="00C15FA7"/>
    <w:rsid w:val="00C2330D"/>
    <w:rsid w:val="00C2336F"/>
    <w:rsid w:val="00C31E65"/>
    <w:rsid w:val="00C352EF"/>
    <w:rsid w:val="00C35ECC"/>
    <w:rsid w:val="00C4560D"/>
    <w:rsid w:val="00C47348"/>
    <w:rsid w:val="00C510A9"/>
    <w:rsid w:val="00C5288C"/>
    <w:rsid w:val="00C71342"/>
    <w:rsid w:val="00C715DC"/>
    <w:rsid w:val="00C723AD"/>
    <w:rsid w:val="00C76C46"/>
    <w:rsid w:val="00C8064D"/>
    <w:rsid w:val="00C816BE"/>
    <w:rsid w:val="00C856D1"/>
    <w:rsid w:val="00C86803"/>
    <w:rsid w:val="00C95309"/>
    <w:rsid w:val="00C9669E"/>
    <w:rsid w:val="00C966ED"/>
    <w:rsid w:val="00C96BF2"/>
    <w:rsid w:val="00C97747"/>
    <w:rsid w:val="00CA390E"/>
    <w:rsid w:val="00CA4A1E"/>
    <w:rsid w:val="00CB080B"/>
    <w:rsid w:val="00CB1660"/>
    <w:rsid w:val="00CB28C8"/>
    <w:rsid w:val="00CC20E2"/>
    <w:rsid w:val="00CC2716"/>
    <w:rsid w:val="00CC4E08"/>
    <w:rsid w:val="00CC59A6"/>
    <w:rsid w:val="00CC612A"/>
    <w:rsid w:val="00CC65A7"/>
    <w:rsid w:val="00CC6F9C"/>
    <w:rsid w:val="00CD4407"/>
    <w:rsid w:val="00CD6A17"/>
    <w:rsid w:val="00CE16EE"/>
    <w:rsid w:val="00CE1768"/>
    <w:rsid w:val="00CE182E"/>
    <w:rsid w:val="00D00F61"/>
    <w:rsid w:val="00D076C8"/>
    <w:rsid w:val="00D13053"/>
    <w:rsid w:val="00D136C7"/>
    <w:rsid w:val="00D15AC9"/>
    <w:rsid w:val="00D2182A"/>
    <w:rsid w:val="00D31BAF"/>
    <w:rsid w:val="00D35632"/>
    <w:rsid w:val="00D364FF"/>
    <w:rsid w:val="00D36F64"/>
    <w:rsid w:val="00D415E1"/>
    <w:rsid w:val="00D4304D"/>
    <w:rsid w:val="00D4396F"/>
    <w:rsid w:val="00D510EC"/>
    <w:rsid w:val="00D51A7E"/>
    <w:rsid w:val="00D54346"/>
    <w:rsid w:val="00D55233"/>
    <w:rsid w:val="00D60DB6"/>
    <w:rsid w:val="00D6132B"/>
    <w:rsid w:val="00D65BC2"/>
    <w:rsid w:val="00D733FE"/>
    <w:rsid w:val="00D809C7"/>
    <w:rsid w:val="00D8104F"/>
    <w:rsid w:val="00D8747B"/>
    <w:rsid w:val="00D92DD9"/>
    <w:rsid w:val="00D932E5"/>
    <w:rsid w:val="00D93DEA"/>
    <w:rsid w:val="00D95335"/>
    <w:rsid w:val="00D96AF2"/>
    <w:rsid w:val="00D9701C"/>
    <w:rsid w:val="00D977FD"/>
    <w:rsid w:val="00DA08A1"/>
    <w:rsid w:val="00DA7A4D"/>
    <w:rsid w:val="00DB0615"/>
    <w:rsid w:val="00DB1A25"/>
    <w:rsid w:val="00DB6F4E"/>
    <w:rsid w:val="00DB7136"/>
    <w:rsid w:val="00DC0E9B"/>
    <w:rsid w:val="00DC27A2"/>
    <w:rsid w:val="00DC28F3"/>
    <w:rsid w:val="00DC772A"/>
    <w:rsid w:val="00DD6A22"/>
    <w:rsid w:val="00DE497D"/>
    <w:rsid w:val="00DE4C34"/>
    <w:rsid w:val="00DF2B1F"/>
    <w:rsid w:val="00DF4E65"/>
    <w:rsid w:val="00E01B15"/>
    <w:rsid w:val="00E02462"/>
    <w:rsid w:val="00E05787"/>
    <w:rsid w:val="00E07A39"/>
    <w:rsid w:val="00E07FCE"/>
    <w:rsid w:val="00E1046A"/>
    <w:rsid w:val="00E14235"/>
    <w:rsid w:val="00E20A49"/>
    <w:rsid w:val="00E20E03"/>
    <w:rsid w:val="00E22665"/>
    <w:rsid w:val="00E24FB7"/>
    <w:rsid w:val="00E25E0C"/>
    <w:rsid w:val="00E26255"/>
    <w:rsid w:val="00E27E33"/>
    <w:rsid w:val="00E32CDA"/>
    <w:rsid w:val="00E335C0"/>
    <w:rsid w:val="00E45AF0"/>
    <w:rsid w:val="00E52BEF"/>
    <w:rsid w:val="00E574CC"/>
    <w:rsid w:val="00E62757"/>
    <w:rsid w:val="00E67B7E"/>
    <w:rsid w:val="00E74B50"/>
    <w:rsid w:val="00E76D20"/>
    <w:rsid w:val="00E82858"/>
    <w:rsid w:val="00E83903"/>
    <w:rsid w:val="00E87EC6"/>
    <w:rsid w:val="00E93443"/>
    <w:rsid w:val="00E95C1F"/>
    <w:rsid w:val="00E96ABB"/>
    <w:rsid w:val="00E978D3"/>
    <w:rsid w:val="00E97C7E"/>
    <w:rsid w:val="00EA2750"/>
    <w:rsid w:val="00EA2889"/>
    <w:rsid w:val="00EA3681"/>
    <w:rsid w:val="00EA407E"/>
    <w:rsid w:val="00EA6246"/>
    <w:rsid w:val="00EC48A5"/>
    <w:rsid w:val="00ED4596"/>
    <w:rsid w:val="00ED75D0"/>
    <w:rsid w:val="00EE0124"/>
    <w:rsid w:val="00EE5CF1"/>
    <w:rsid w:val="00EE6982"/>
    <w:rsid w:val="00EF1D83"/>
    <w:rsid w:val="00EF21CA"/>
    <w:rsid w:val="00EF2B9B"/>
    <w:rsid w:val="00EF7612"/>
    <w:rsid w:val="00F00A6C"/>
    <w:rsid w:val="00F027E9"/>
    <w:rsid w:val="00F029E8"/>
    <w:rsid w:val="00F07C9F"/>
    <w:rsid w:val="00F101F5"/>
    <w:rsid w:val="00F13468"/>
    <w:rsid w:val="00F2570C"/>
    <w:rsid w:val="00F3076E"/>
    <w:rsid w:val="00F33E06"/>
    <w:rsid w:val="00F35378"/>
    <w:rsid w:val="00F361CD"/>
    <w:rsid w:val="00F40220"/>
    <w:rsid w:val="00F5410A"/>
    <w:rsid w:val="00F638A4"/>
    <w:rsid w:val="00F63E14"/>
    <w:rsid w:val="00F64A3A"/>
    <w:rsid w:val="00F67B80"/>
    <w:rsid w:val="00F7292C"/>
    <w:rsid w:val="00F73127"/>
    <w:rsid w:val="00F752C0"/>
    <w:rsid w:val="00F75578"/>
    <w:rsid w:val="00F80325"/>
    <w:rsid w:val="00F81F84"/>
    <w:rsid w:val="00F83B75"/>
    <w:rsid w:val="00F843DD"/>
    <w:rsid w:val="00F847BB"/>
    <w:rsid w:val="00F94E7A"/>
    <w:rsid w:val="00F95B98"/>
    <w:rsid w:val="00F96C75"/>
    <w:rsid w:val="00FA3718"/>
    <w:rsid w:val="00FA41DC"/>
    <w:rsid w:val="00FB2D00"/>
    <w:rsid w:val="00FB45AC"/>
    <w:rsid w:val="00FB70B8"/>
    <w:rsid w:val="00FD36AA"/>
    <w:rsid w:val="00FD4DE1"/>
    <w:rsid w:val="00FE18A5"/>
    <w:rsid w:val="00FE1DB7"/>
    <w:rsid w:val="00FE66E7"/>
    <w:rsid w:val="00FF09D9"/>
    <w:rsid w:val="00FF26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02230"/>
  <w15:chartTrackingRefBased/>
  <w15:docId w15:val="{7A6B8CA4-AA9B-4FDD-A8D6-E89AF4F2E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B3E9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A4F9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34413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E9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9A4F99"/>
    <w:rPr>
      <w:rFonts w:asciiTheme="majorHAnsi" w:eastAsiaTheme="majorEastAsia" w:hAnsiTheme="majorHAnsi" w:cstheme="majorBidi"/>
      <w:color w:val="2F5496" w:themeColor="accent1" w:themeShade="BF"/>
      <w:sz w:val="26"/>
      <w:szCs w:val="26"/>
    </w:rPr>
  </w:style>
  <w:style w:type="table" w:styleId="TableGrid">
    <w:name w:val="Table Grid"/>
    <w:basedOn w:val="TableNormal"/>
    <w:uiPriority w:val="39"/>
    <w:rsid w:val="00B508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367FA"/>
    <w:rPr>
      <w:color w:val="0563C1" w:themeColor="hyperlink"/>
      <w:u w:val="single"/>
    </w:rPr>
  </w:style>
  <w:style w:type="character" w:styleId="UnresolvedMention">
    <w:name w:val="Unresolved Mention"/>
    <w:basedOn w:val="DefaultParagraphFont"/>
    <w:uiPriority w:val="99"/>
    <w:semiHidden/>
    <w:unhideWhenUsed/>
    <w:rsid w:val="003367FA"/>
    <w:rPr>
      <w:color w:val="605E5C"/>
      <w:shd w:val="clear" w:color="auto" w:fill="E1DFDD"/>
    </w:rPr>
  </w:style>
  <w:style w:type="paragraph" w:styleId="TOCHeading">
    <w:name w:val="TOC Heading"/>
    <w:basedOn w:val="Heading1"/>
    <w:next w:val="Normal"/>
    <w:uiPriority w:val="39"/>
    <w:unhideWhenUsed/>
    <w:qFormat/>
    <w:rsid w:val="00B24DDD"/>
    <w:pPr>
      <w:outlineLvl w:val="9"/>
    </w:pPr>
    <w:rPr>
      <w:lang w:val="en-US"/>
    </w:rPr>
  </w:style>
  <w:style w:type="paragraph" w:styleId="TOC1">
    <w:name w:val="toc 1"/>
    <w:basedOn w:val="Normal"/>
    <w:next w:val="Normal"/>
    <w:autoRedefine/>
    <w:uiPriority w:val="39"/>
    <w:unhideWhenUsed/>
    <w:rsid w:val="00B24DDD"/>
    <w:pPr>
      <w:spacing w:after="100"/>
    </w:pPr>
  </w:style>
  <w:style w:type="paragraph" w:styleId="TOC2">
    <w:name w:val="toc 2"/>
    <w:basedOn w:val="Normal"/>
    <w:next w:val="Normal"/>
    <w:autoRedefine/>
    <w:uiPriority w:val="39"/>
    <w:unhideWhenUsed/>
    <w:rsid w:val="00B24DDD"/>
    <w:pPr>
      <w:spacing w:after="100"/>
      <w:ind w:left="220"/>
    </w:pPr>
  </w:style>
  <w:style w:type="paragraph" w:styleId="Header">
    <w:name w:val="header"/>
    <w:basedOn w:val="Normal"/>
    <w:link w:val="HeaderChar"/>
    <w:uiPriority w:val="99"/>
    <w:unhideWhenUsed/>
    <w:rsid w:val="00B24DDD"/>
    <w:pPr>
      <w:tabs>
        <w:tab w:val="center" w:pos="4513"/>
        <w:tab w:val="right" w:pos="9026"/>
      </w:tabs>
      <w:spacing w:after="0" w:line="240" w:lineRule="auto"/>
    </w:pPr>
  </w:style>
  <w:style w:type="character" w:customStyle="1" w:styleId="HeaderChar">
    <w:name w:val="Header Char"/>
    <w:basedOn w:val="DefaultParagraphFont"/>
    <w:link w:val="Header"/>
    <w:uiPriority w:val="99"/>
    <w:rsid w:val="00B24DDD"/>
  </w:style>
  <w:style w:type="paragraph" w:styleId="Footer">
    <w:name w:val="footer"/>
    <w:basedOn w:val="Normal"/>
    <w:link w:val="FooterChar"/>
    <w:uiPriority w:val="99"/>
    <w:unhideWhenUsed/>
    <w:rsid w:val="00B24DDD"/>
    <w:pPr>
      <w:tabs>
        <w:tab w:val="center" w:pos="4513"/>
        <w:tab w:val="right" w:pos="9026"/>
      </w:tabs>
      <w:spacing w:after="0" w:line="240" w:lineRule="auto"/>
    </w:pPr>
  </w:style>
  <w:style w:type="character" w:customStyle="1" w:styleId="FooterChar">
    <w:name w:val="Footer Char"/>
    <w:basedOn w:val="DefaultParagraphFont"/>
    <w:link w:val="Footer"/>
    <w:uiPriority w:val="99"/>
    <w:rsid w:val="00B24DDD"/>
  </w:style>
  <w:style w:type="paragraph" w:styleId="ListParagraph">
    <w:name w:val="List Paragraph"/>
    <w:basedOn w:val="Normal"/>
    <w:uiPriority w:val="34"/>
    <w:qFormat/>
    <w:rsid w:val="00BC04D5"/>
    <w:pPr>
      <w:ind w:left="720"/>
      <w:contextualSpacing/>
    </w:pPr>
  </w:style>
  <w:style w:type="paragraph" w:styleId="Title">
    <w:name w:val="Title"/>
    <w:basedOn w:val="Normal"/>
    <w:next w:val="Normal"/>
    <w:link w:val="TitleChar"/>
    <w:uiPriority w:val="10"/>
    <w:qFormat/>
    <w:rsid w:val="00F63E1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63E14"/>
    <w:rPr>
      <w:rFonts w:asciiTheme="majorHAnsi" w:eastAsiaTheme="majorEastAsia" w:hAnsiTheme="majorHAnsi" w:cstheme="majorBidi"/>
      <w:spacing w:val="-10"/>
      <w:kern w:val="28"/>
      <w:sz w:val="56"/>
      <w:szCs w:val="56"/>
    </w:rPr>
  </w:style>
  <w:style w:type="paragraph" w:styleId="FootnoteText">
    <w:name w:val="footnote text"/>
    <w:basedOn w:val="Normal"/>
    <w:link w:val="FootnoteTextChar"/>
    <w:uiPriority w:val="99"/>
    <w:semiHidden/>
    <w:unhideWhenUsed/>
    <w:rsid w:val="006F288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F2885"/>
    <w:rPr>
      <w:sz w:val="20"/>
      <w:szCs w:val="20"/>
    </w:rPr>
  </w:style>
  <w:style w:type="character" w:styleId="FootnoteReference">
    <w:name w:val="footnote reference"/>
    <w:basedOn w:val="DefaultParagraphFont"/>
    <w:uiPriority w:val="99"/>
    <w:semiHidden/>
    <w:unhideWhenUsed/>
    <w:rsid w:val="006F2885"/>
    <w:rPr>
      <w:vertAlign w:val="superscript"/>
    </w:rPr>
  </w:style>
  <w:style w:type="paragraph" w:customStyle="1" w:styleId="trt0xe">
    <w:name w:val="trt0xe"/>
    <w:basedOn w:val="Normal"/>
    <w:rsid w:val="00655F0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Caption">
    <w:name w:val="caption"/>
    <w:basedOn w:val="Normal"/>
    <w:next w:val="Normal"/>
    <w:uiPriority w:val="35"/>
    <w:unhideWhenUsed/>
    <w:qFormat/>
    <w:rsid w:val="008F7889"/>
    <w:pPr>
      <w:spacing w:after="200" w:line="240" w:lineRule="auto"/>
    </w:pPr>
    <w:rPr>
      <w:i/>
      <w:iCs/>
      <w:color w:val="44546A" w:themeColor="text2"/>
      <w:sz w:val="18"/>
      <w:szCs w:val="18"/>
    </w:rPr>
  </w:style>
  <w:style w:type="paragraph" w:styleId="NormalWeb">
    <w:name w:val="Normal (Web)"/>
    <w:basedOn w:val="Normal"/>
    <w:uiPriority w:val="99"/>
    <w:semiHidden/>
    <w:unhideWhenUsed/>
    <w:rsid w:val="008F788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3Char">
    <w:name w:val="Heading 3 Char"/>
    <w:basedOn w:val="DefaultParagraphFont"/>
    <w:link w:val="Heading3"/>
    <w:uiPriority w:val="9"/>
    <w:semiHidden/>
    <w:rsid w:val="00344131"/>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830758">
      <w:bodyDiv w:val="1"/>
      <w:marLeft w:val="0"/>
      <w:marRight w:val="0"/>
      <w:marTop w:val="0"/>
      <w:marBottom w:val="0"/>
      <w:divBdr>
        <w:top w:val="none" w:sz="0" w:space="0" w:color="auto"/>
        <w:left w:val="none" w:sz="0" w:space="0" w:color="auto"/>
        <w:bottom w:val="none" w:sz="0" w:space="0" w:color="auto"/>
        <w:right w:val="none" w:sz="0" w:space="0" w:color="auto"/>
      </w:divBdr>
    </w:div>
    <w:div w:id="12979071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 /><Relationship Id="rId13" Type="http://schemas.openxmlformats.org/officeDocument/2006/relationships/hyperlink" Target="https://drive.google.com/file/d/1W-ps95oELnKXXsydehI8WAB5-MMccaTm/view" TargetMode="External" /><Relationship Id="rId18" Type="http://schemas.openxmlformats.org/officeDocument/2006/relationships/hyperlink" Target="https://drive.google.com/file/d/1cH2OQv31Tsrx-MxhfTbHNMgmnRBQpEhL/view" TargetMode="External" /><Relationship Id="rId26" Type="http://schemas.openxmlformats.org/officeDocument/2006/relationships/hyperlink" Target="https://g-casa.com/conferences/manila/papers/Weegar.pdf" TargetMode="External" /><Relationship Id="rId3" Type="http://schemas.openxmlformats.org/officeDocument/2006/relationships/styles" Target="styles.xml" /><Relationship Id="rId21" Type="http://schemas.openxmlformats.org/officeDocument/2006/relationships/hyperlink" Target="https://www.britannica.com/topic/epistemology" TargetMode="External" /><Relationship Id="rId7" Type="http://schemas.openxmlformats.org/officeDocument/2006/relationships/endnotes" Target="endnotes.xml" /><Relationship Id="rId12" Type="http://schemas.openxmlformats.org/officeDocument/2006/relationships/hyperlink" Target="https://docs.google.com/document/d/1_TXqkLqT5yhNWbtSWrJde0aQr2nIxy-m/edit?usp=sharing&amp;ouid=115658292435481901964&amp;rtpof=true&amp;sd=true" TargetMode="External" /><Relationship Id="rId17" Type="http://schemas.openxmlformats.org/officeDocument/2006/relationships/hyperlink" Target="https://drive.google.com/file/d/0B5KEPSFKjo5OOXFKYlplRjBBZjQ/view?resourcekey=0-hypdvAJnY-f1UPTyP6h_og" TargetMode="External" /><Relationship Id="rId25" Type="http://schemas.openxmlformats.org/officeDocument/2006/relationships/hyperlink" Target="https://www.tes.com/news/what-is-pedagogy-definition" TargetMode="External" /><Relationship Id="rId2" Type="http://schemas.openxmlformats.org/officeDocument/2006/relationships/numbering" Target="numbering.xml" /><Relationship Id="rId16" Type="http://schemas.openxmlformats.org/officeDocument/2006/relationships/hyperlink" Target="https://drive.google.com/file/d/1KLqvTlq0dzuGZ2xosUSxiglx2GDiCpaV/view" TargetMode="External" /><Relationship Id="rId20" Type="http://schemas.openxmlformats.org/officeDocument/2006/relationships/hyperlink" Target="https://abasiel.wordpress.com/awards/" TargetMode="External" /><Relationship Id="rId29" Type="http://schemas.openxmlformats.org/officeDocument/2006/relationships/theme" Target="theme/theme1.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image" Target="media/image4.png" /><Relationship Id="rId24" Type="http://schemas.openxmlformats.org/officeDocument/2006/relationships/hyperlink" Target="https://www.qaa.ac.uk/quality-code/qualifications-frameworks" TargetMode="External" /><Relationship Id="rId5" Type="http://schemas.openxmlformats.org/officeDocument/2006/relationships/webSettings" Target="webSettings.xml" /><Relationship Id="rId15" Type="http://schemas.openxmlformats.org/officeDocument/2006/relationships/hyperlink" Target="https://automattic.design/inclusive/" TargetMode="External" /><Relationship Id="rId23" Type="http://schemas.openxmlformats.org/officeDocument/2006/relationships/hyperlink" Target="https://elmlearning.com/pedagogy-vs-andragogy/" TargetMode="External" /><Relationship Id="rId28" Type="http://schemas.openxmlformats.org/officeDocument/2006/relationships/fontTable" Target="fontTable.xml" /><Relationship Id="rId10" Type="http://schemas.openxmlformats.org/officeDocument/2006/relationships/image" Target="media/image3.png" /><Relationship Id="rId19" Type="http://schemas.openxmlformats.org/officeDocument/2006/relationships/hyperlink" Target="https://docs.google.com/document/d/1_TXqkLqT5yhNWbtSWrJde0aQr2nIxy-m/edit?usp=sharing&amp;ouid=115658292435481901964&amp;rtpof=true&amp;sd=true" TargetMode="External" /><Relationship Id="rId4" Type="http://schemas.openxmlformats.org/officeDocument/2006/relationships/settings" Target="settings.xml" /><Relationship Id="rId9" Type="http://schemas.openxmlformats.org/officeDocument/2006/relationships/image" Target="media/image2.png" /><Relationship Id="rId14" Type="http://schemas.openxmlformats.org/officeDocument/2006/relationships/hyperlink" Target="https://youtu.be/yLba8K3-Zag" TargetMode="External" /><Relationship Id="rId22" Type="http://schemas.openxmlformats.org/officeDocument/2006/relationships/hyperlink" Target="https://vimeo.com/611373367/dc4fa7fd01?utm_medium=email&amp;_hsmi=162457672&amp;_hsenc=p2ANqtz-_Wy9cpuj5ycoosWpexb6_Rcu7lu_1kqPmEzDqbaPwH5-eZcme6OXIwzSEJuYetp1lzHnXINZeS_ukNlAp1YL_xqAyydg&amp;utm_content=162457672&amp;utm_source=hs_email" TargetMode="External" /><Relationship Id="rId27" Type="http://schemas.openxmlformats.org/officeDocument/2006/relationships/footer" Target="footer1.xml" /></Relationships>
</file>

<file path=word/_rels/footnotes.xml.rels><?xml version="1.0" encoding="UTF-8" standalone="yes"?>
<Relationships xmlns="http://schemas.openxmlformats.org/package/2006/relationships"><Relationship Id="rId2" Type="http://schemas.openxmlformats.org/officeDocument/2006/relationships/hyperlink" Target="https://www.quora.com/What-is-entropy-4" TargetMode="External" /><Relationship Id="rId1" Type="http://schemas.openxmlformats.org/officeDocument/2006/relationships/hyperlink" Target="https://www.youtube.com/watch?v=x5L3dVGJRoA"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CEACBB-79D0-49C2-8680-CAE7F7474E51}">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4314</Words>
  <Characters>24594</Characters>
  <Application>Microsoft Office Word</Application>
  <DocSecurity>0</DocSecurity>
  <Lines>204</Lines>
  <Paragraphs>57</Paragraphs>
  <ScaleCrop>false</ScaleCrop>
  <Company/>
  <LinksUpToDate>false</LinksUpToDate>
  <CharactersWithSpaces>28851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Basiel</dc:creator>
  <cp:keywords/>
  <dc:description/>
  <cp:lastModifiedBy>Anthony Basiel</cp:lastModifiedBy>
  <cp:revision>2</cp:revision>
  <dcterms:created xsi:type="dcterms:W3CDTF">2021-11-21T08:31:00Z</dcterms:created>
  <dcterms:modified xsi:type="dcterms:W3CDTF">2021-11-21T08:31:00Z</dcterms:modified>
</cp:coreProperties>
</file>